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465586" w14:textId="7749AAC1" w:rsidR="00656545" w:rsidRPr="00CE0424" w:rsidRDefault="00656545" w:rsidP="00656545">
      <w:pPr>
        <w:pStyle w:val="3GPPHeader"/>
        <w:spacing w:after="60"/>
        <w:rPr>
          <w:sz w:val="32"/>
          <w:szCs w:val="32"/>
          <w:highlight w:val="yellow"/>
        </w:rPr>
      </w:pPr>
      <w:r w:rsidRPr="00CE0424">
        <w:t>3GPP TSG-RAN WG</w:t>
      </w:r>
      <w:r>
        <w:t>2</w:t>
      </w:r>
      <w:r w:rsidRPr="00CE0424">
        <w:t xml:space="preserve"> #</w:t>
      </w:r>
      <w:r>
        <w:t>114e</w:t>
      </w:r>
      <w:r w:rsidRPr="00CE0424">
        <w:tab/>
      </w:r>
      <w:r w:rsidR="001C0975" w:rsidRPr="001C0975">
        <w:rPr>
          <w:rFonts w:cs="Arial"/>
          <w:color w:val="312E25"/>
          <w:szCs w:val="24"/>
        </w:rPr>
        <w:t>R2-2105492</w:t>
      </w:r>
    </w:p>
    <w:p w14:paraId="2B4BC69B" w14:textId="602897C3" w:rsidR="00656545" w:rsidRPr="00CE0424" w:rsidRDefault="00656545" w:rsidP="00656545">
      <w:pPr>
        <w:pStyle w:val="3GPPHeader"/>
      </w:pPr>
      <w:r>
        <w:t xml:space="preserve">Electronic meeting, </w:t>
      </w:r>
      <w:r w:rsidRPr="002270E9">
        <w:t>2021-05-19 - 2021-05-27</w:t>
      </w:r>
      <w:r>
        <w:t xml:space="preserve">                </w:t>
      </w:r>
      <w:r w:rsidR="001C0975">
        <w:t xml:space="preserve"> </w:t>
      </w:r>
      <w:r>
        <w:t>Revision of R2-2103001</w:t>
      </w:r>
    </w:p>
    <w:p w14:paraId="195A05FF" w14:textId="77777777" w:rsidR="0021289E" w:rsidRDefault="0021289E" w:rsidP="00F97116">
      <w:pPr>
        <w:pStyle w:val="3GPPHeader"/>
        <w:spacing w:after="60"/>
      </w:pPr>
    </w:p>
    <w:p w14:paraId="3A82B98C" w14:textId="6F7B84D2" w:rsidR="00E90E49" w:rsidRPr="00F97116" w:rsidRDefault="00E90E49" w:rsidP="00311702">
      <w:pPr>
        <w:pStyle w:val="3GPPHeader"/>
        <w:rPr>
          <w:sz w:val="22"/>
          <w:szCs w:val="22"/>
          <w:lang w:val="en-US"/>
        </w:rPr>
      </w:pPr>
      <w:r w:rsidRPr="00F97116">
        <w:rPr>
          <w:sz w:val="22"/>
          <w:szCs w:val="22"/>
          <w:lang w:val="en-US"/>
        </w:rPr>
        <w:t>Agenda Item:</w:t>
      </w:r>
      <w:r w:rsidRPr="00F97116">
        <w:rPr>
          <w:sz w:val="22"/>
          <w:szCs w:val="22"/>
          <w:lang w:val="en-US"/>
        </w:rPr>
        <w:tab/>
      </w:r>
      <w:r w:rsidR="00973AE0" w:rsidRPr="00F97116">
        <w:rPr>
          <w:sz w:val="22"/>
          <w:szCs w:val="22"/>
          <w:lang w:val="en-US"/>
        </w:rPr>
        <w:t>8.</w:t>
      </w:r>
      <w:r w:rsidR="00AA1DB9">
        <w:rPr>
          <w:sz w:val="22"/>
          <w:szCs w:val="22"/>
          <w:lang w:val="en-US"/>
        </w:rPr>
        <w:t>7</w:t>
      </w:r>
      <w:r w:rsidR="00973AE0" w:rsidRPr="00F97116">
        <w:rPr>
          <w:sz w:val="22"/>
          <w:szCs w:val="22"/>
          <w:lang w:val="en-US"/>
        </w:rPr>
        <w:t>.</w:t>
      </w:r>
      <w:r w:rsidR="00AA1DB9">
        <w:rPr>
          <w:sz w:val="22"/>
          <w:szCs w:val="22"/>
          <w:lang w:val="en-US"/>
        </w:rPr>
        <w:t>3</w:t>
      </w:r>
    </w:p>
    <w:p w14:paraId="4415146A"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3CB5BD9B" w:rsidR="00E90E49" w:rsidRPr="00CE0424" w:rsidRDefault="003D3C45" w:rsidP="00311702">
      <w:pPr>
        <w:pStyle w:val="3GPPHeader"/>
        <w:rPr>
          <w:sz w:val="22"/>
          <w:szCs w:val="22"/>
        </w:rPr>
      </w:pPr>
      <w:r>
        <w:rPr>
          <w:sz w:val="22"/>
          <w:szCs w:val="22"/>
        </w:rPr>
        <w:t>Title:</w:t>
      </w:r>
      <w:r w:rsidR="00E90E49" w:rsidRPr="00CE0424">
        <w:rPr>
          <w:sz w:val="22"/>
          <w:szCs w:val="22"/>
        </w:rPr>
        <w:tab/>
      </w:r>
      <w:r w:rsidR="00786BEE">
        <w:rPr>
          <w:sz w:val="22"/>
          <w:szCs w:val="22"/>
        </w:rPr>
        <w:t>Aspects for</w:t>
      </w:r>
      <w:r w:rsidR="0039308E">
        <w:rPr>
          <w:sz w:val="22"/>
          <w:szCs w:val="22"/>
        </w:rPr>
        <w:t xml:space="preserve"> SL</w:t>
      </w:r>
      <w:r w:rsidR="00D6320A">
        <w:rPr>
          <w:sz w:val="22"/>
          <w:szCs w:val="22"/>
        </w:rPr>
        <w:t xml:space="preserve"> relay selection and reselection</w:t>
      </w:r>
    </w:p>
    <w:p w14:paraId="276477C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CE0424">
        <w:rPr>
          <w:sz w:val="22"/>
          <w:szCs w:val="22"/>
          <w:highlight w:val="yellow"/>
        </w:rPr>
        <w:t>Discussion, Decision</w:t>
      </w:r>
    </w:p>
    <w:p w14:paraId="38208C9A" w14:textId="77777777" w:rsidR="00E90E49" w:rsidRPr="00CE0424" w:rsidRDefault="00230D18" w:rsidP="00CE0424">
      <w:pPr>
        <w:pStyle w:val="Heading1"/>
      </w:pPr>
      <w:r>
        <w:t>1</w:t>
      </w:r>
      <w:r>
        <w:tab/>
      </w:r>
      <w:r w:rsidR="00E90E49" w:rsidRPr="00CE0424">
        <w:t>Introduction</w:t>
      </w:r>
    </w:p>
    <w:p w14:paraId="495C9928" w14:textId="4EC6E1CB" w:rsidR="009C4D67" w:rsidRPr="00AF03BD" w:rsidRDefault="00F1711C" w:rsidP="009C4D67">
      <w:pPr>
        <w:rPr>
          <w:rFonts w:ascii="Arial" w:hAnsi="Arial" w:cs="Arial"/>
        </w:rPr>
      </w:pPr>
      <w:bookmarkStart w:id="0" w:name="_Ref178064866"/>
      <w:r>
        <w:rPr>
          <w:rFonts w:ascii="Arial" w:hAnsi="Arial" w:cs="Arial"/>
        </w:rPr>
        <w:t>I</w:t>
      </w:r>
      <w:r w:rsidR="009C4D67" w:rsidRPr="00AF03BD">
        <w:rPr>
          <w:rFonts w:ascii="Arial" w:hAnsi="Arial" w:cs="Arial"/>
        </w:rPr>
        <w:t xml:space="preserve">n this </w:t>
      </w:r>
      <w:r w:rsidR="009C4D67">
        <w:rPr>
          <w:rFonts w:ascii="Arial" w:hAnsi="Arial" w:cs="Arial"/>
        </w:rPr>
        <w:t>paper</w:t>
      </w:r>
      <w:r w:rsidR="009C4D67" w:rsidRPr="00AF03BD">
        <w:rPr>
          <w:rFonts w:ascii="Arial" w:hAnsi="Arial" w:cs="Arial"/>
        </w:rPr>
        <w:t xml:space="preserve">, we discuss </w:t>
      </w:r>
      <w:r w:rsidR="009C4D67">
        <w:rPr>
          <w:rFonts w:ascii="Arial" w:hAnsi="Arial" w:cs="Arial"/>
        </w:rPr>
        <w:t>aspects</w:t>
      </w:r>
      <w:r w:rsidR="00FB5ADD">
        <w:rPr>
          <w:rFonts w:ascii="Arial" w:hAnsi="Arial" w:cs="Arial"/>
        </w:rPr>
        <w:t xml:space="preserve"> on relay selection and reselection</w:t>
      </w:r>
      <w:r w:rsidR="009C4D67">
        <w:rPr>
          <w:rFonts w:ascii="Arial" w:hAnsi="Arial" w:cs="Arial"/>
        </w:rPr>
        <w:t>.</w:t>
      </w:r>
      <w:r w:rsidR="009C4D67" w:rsidRPr="00AF03BD">
        <w:rPr>
          <w:rFonts w:ascii="Arial" w:hAnsi="Arial" w:cs="Arial"/>
        </w:rPr>
        <w:t xml:space="preserve"> </w:t>
      </w:r>
    </w:p>
    <w:p w14:paraId="5858C0D0" w14:textId="11DEBAE1" w:rsidR="004000E8" w:rsidRDefault="00230D18" w:rsidP="00CE0424">
      <w:pPr>
        <w:pStyle w:val="Heading1"/>
      </w:pPr>
      <w:r>
        <w:t>2</w:t>
      </w:r>
      <w:r>
        <w:tab/>
      </w:r>
      <w:r w:rsidR="004000E8" w:rsidRPr="00CE0424">
        <w:t>Discussion</w:t>
      </w:r>
      <w:bookmarkEnd w:id="0"/>
      <w:r w:rsidR="00857F7C">
        <w:t>s</w:t>
      </w:r>
    </w:p>
    <w:p w14:paraId="124034B9" w14:textId="77777777" w:rsidR="00CA2252" w:rsidRDefault="00706CBF" w:rsidP="00706CBF">
      <w:pPr>
        <w:pStyle w:val="Heading2"/>
      </w:pPr>
      <w:r>
        <w:t>2.1</w:t>
      </w:r>
      <w:r w:rsidR="00CA2252">
        <w:t xml:space="preserve"> Radio measurements at PC5 interface</w:t>
      </w:r>
    </w:p>
    <w:p w14:paraId="059703DD" w14:textId="271BD782" w:rsidR="00B30B86" w:rsidRDefault="00BE2FC8" w:rsidP="00AB0694">
      <w:pPr>
        <w:rPr>
          <w:rFonts w:ascii="Arial" w:hAnsi="Arial" w:cs="Arial"/>
        </w:rPr>
      </w:pPr>
      <w:r>
        <w:rPr>
          <w:rFonts w:ascii="Arial" w:hAnsi="Arial" w:cs="Arial"/>
        </w:rPr>
        <w:t xml:space="preserve">During the SI phase, there is a remaining issue </w:t>
      </w:r>
      <w:r w:rsidR="00AB0694" w:rsidRPr="00227D8C">
        <w:rPr>
          <w:rFonts w:ascii="Arial" w:hAnsi="Arial" w:cs="Arial"/>
        </w:rPr>
        <w:t xml:space="preserve">on the PC5 radio measurements criteria, e.g., in case of no transmission on the </w:t>
      </w:r>
      <w:proofErr w:type="spellStart"/>
      <w:r w:rsidR="00AB0694" w:rsidRPr="00227D8C">
        <w:rPr>
          <w:rFonts w:ascii="Arial" w:hAnsi="Arial" w:cs="Arial"/>
        </w:rPr>
        <w:t>sidelink</w:t>
      </w:r>
      <w:proofErr w:type="spellEnd"/>
      <w:r w:rsidR="00AB0694" w:rsidRPr="00227D8C">
        <w:rPr>
          <w:rFonts w:ascii="Arial" w:hAnsi="Arial" w:cs="Arial"/>
        </w:rPr>
        <w:t xml:space="preserve"> unicast link</w:t>
      </w:r>
      <w:r>
        <w:rPr>
          <w:rFonts w:ascii="Arial" w:hAnsi="Arial" w:cs="Arial"/>
        </w:rPr>
        <w:t>, how the UE performs radio measurements.</w:t>
      </w:r>
    </w:p>
    <w:p w14:paraId="47103B57" w14:textId="61BCB662" w:rsidR="0001468C" w:rsidRDefault="00B30B86" w:rsidP="00B30B86">
      <w:pPr>
        <w:pStyle w:val="BodyText"/>
        <w:rPr>
          <w:iCs/>
        </w:rPr>
      </w:pPr>
      <w:r>
        <w:rPr>
          <w:iCs/>
        </w:rPr>
        <w:t xml:space="preserve">For an existing unicast link </w:t>
      </w:r>
      <w:r w:rsidR="001D01E7">
        <w:rPr>
          <w:iCs/>
        </w:rPr>
        <w:t>between the UE and</w:t>
      </w:r>
      <w:r>
        <w:rPr>
          <w:iCs/>
        </w:rPr>
        <w:t xml:space="preserve"> a </w:t>
      </w:r>
      <w:r w:rsidR="005C5D11">
        <w:rPr>
          <w:iCs/>
        </w:rPr>
        <w:t xml:space="preserve">peer </w:t>
      </w:r>
      <w:r>
        <w:rPr>
          <w:iCs/>
        </w:rPr>
        <w:t xml:space="preserve">UE, </w:t>
      </w:r>
      <w:r w:rsidR="001D01E7">
        <w:rPr>
          <w:iCs/>
        </w:rPr>
        <w:t>i</w:t>
      </w:r>
      <w:r>
        <w:rPr>
          <w:iCs/>
        </w:rPr>
        <w:t>f there is no ongoing reception from</w:t>
      </w:r>
      <w:r w:rsidR="005C5D11">
        <w:rPr>
          <w:iCs/>
        </w:rPr>
        <w:t xml:space="preserve"> the peer UE</w:t>
      </w:r>
      <w:r>
        <w:rPr>
          <w:iCs/>
        </w:rPr>
        <w:t xml:space="preserve">, the UE may initiate a transmission towards the </w:t>
      </w:r>
      <w:r w:rsidR="00D762FE">
        <w:rPr>
          <w:iCs/>
        </w:rPr>
        <w:t xml:space="preserve">peer </w:t>
      </w:r>
      <w:r>
        <w:rPr>
          <w:iCs/>
        </w:rPr>
        <w:t>UE for triggering reception</w:t>
      </w:r>
      <w:r w:rsidR="001D01E7">
        <w:rPr>
          <w:iCs/>
        </w:rPr>
        <w:t xml:space="preserve"> from the neighbour UE.</w:t>
      </w:r>
      <w:r>
        <w:rPr>
          <w:iCs/>
        </w:rPr>
        <w:t xml:space="preserve"> </w:t>
      </w:r>
      <w:r w:rsidR="0001468C">
        <w:rPr>
          <w:iCs/>
        </w:rPr>
        <w:t xml:space="preserve">As a simple solution, the UE </w:t>
      </w:r>
      <w:r>
        <w:rPr>
          <w:iCs/>
        </w:rPr>
        <w:t xml:space="preserve">transmits a </w:t>
      </w:r>
      <w:r w:rsidRPr="006D09E9">
        <w:rPr>
          <w:iCs/>
        </w:rPr>
        <w:t>SCI</w:t>
      </w:r>
      <w:r w:rsidR="0001468C">
        <w:rPr>
          <w:iCs/>
        </w:rPr>
        <w:t xml:space="preserve"> to the </w:t>
      </w:r>
      <w:r w:rsidR="00D762FE">
        <w:rPr>
          <w:iCs/>
        </w:rPr>
        <w:t xml:space="preserve">peer </w:t>
      </w:r>
      <w:r w:rsidR="0001468C">
        <w:rPr>
          <w:iCs/>
        </w:rPr>
        <w:t>UE for requesting CSI report</w:t>
      </w:r>
      <w:r>
        <w:rPr>
          <w:iCs/>
        </w:rPr>
        <w:t xml:space="preserve">. </w:t>
      </w:r>
      <w:r w:rsidR="0001468C">
        <w:rPr>
          <w:iCs/>
        </w:rPr>
        <w:t xml:space="preserve">The UE can measure the SL-RSRP upon reception of the corresponding CSI reporting MAC CE from the </w:t>
      </w:r>
      <w:r w:rsidR="00D762FE">
        <w:rPr>
          <w:iCs/>
        </w:rPr>
        <w:t xml:space="preserve">peer </w:t>
      </w:r>
      <w:r w:rsidR="0001468C">
        <w:rPr>
          <w:iCs/>
        </w:rPr>
        <w:t>UE.</w:t>
      </w:r>
      <w:r w:rsidR="00BD733C">
        <w:rPr>
          <w:iCs/>
        </w:rPr>
        <w:t xml:space="preserve"> </w:t>
      </w:r>
    </w:p>
    <w:p w14:paraId="66A56F0F" w14:textId="7F8FA6A0" w:rsidR="0001468C" w:rsidRDefault="00123DC4" w:rsidP="0001468C">
      <w:pPr>
        <w:pStyle w:val="Proposal"/>
      </w:pPr>
      <w:bookmarkStart w:id="1" w:name="_Toc71548929"/>
      <w:r>
        <w:t xml:space="preserve">In case of no transmission on a unicast link, </w:t>
      </w:r>
      <w:proofErr w:type="gramStart"/>
      <w:r>
        <w:t>in order to</w:t>
      </w:r>
      <w:proofErr w:type="gramEnd"/>
      <w:r>
        <w:t xml:space="preserve"> measure the SL-RSRP, UE sends a SCI to its peer UE for requesting CSI report</w:t>
      </w:r>
      <w:r w:rsidR="0001468C">
        <w:t>.</w:t>
      </w:r>
      <w:bookmarkEnd w:id="1"/>
    </w:p>
    <w:p w14:paraId="45B8D218" w14:textId="1CD5971D" w:rsidR="000F0ACA" w:rsidRDefault="00BD733C" w:rsidP="000104A5">
      <w:pPr>
        <w:rPr>
          <w:rFonts w:ascii="Arial" w:hAnsi="Arial" w:cs="Arial"/>
        </w:rPr>
      </w:pPr>
      <w:r w:rsidRPr="00074F81">
        <w:rPr>
          <w:rFonts w:ascii="Arial" w:hAnsi="Arial" w:cs="Arial"/>
        </w:rPr>
        <w:t xml:space="preserve">In RAN2#113bis, companies have discussed two alternatives of PC5 measurement </w:t>
      </w:r>
      <w:r w:rsidR="000F0ACA">
        <w:rPr>
          <w:rFonts w:ascii="Arial" w:hAnsi="Arial" w:cs="Arial"/>
        </w:rPr>
        <w:t xml:space="preserve">in the serving PC5 link </w:t>
      </w:r>
      <w:r w:rsidRPr="00074F81">
        <w:rPr>
          <w:rFonts w:ascii="Arial" w:hAnsi="Arial" w:cs="Arial"/>
        </w:rPr>
        <w:t xml:space="preserve">for triggering relay reselection. </w:t>
      </w:r>
    </w:p>
    <w:p w14:paraId="3915CA67" w14:textId="77777777" w:rsidR="000F0ACA" w:rsidRPr="00074F81" w:rsidRDefault="000F0ACA" w:rsidP="000F0ACA">
      <w:pPr>
        <w:rPr>
          <w:rFonts w:ascii="Arial" w:hAnsi="Arial" w:cs="Arial"/>
        </w:rPr>
      </w:pPr>
      <w:r w:rsidRPr="00074F81">
        <w:rPr>
          <w:rFonts w:ascii="Arial" w:hAnsi="Arial" w:cs="Arial"/>
        </w:rPr>
        <w:t>Alt-1: Based on only SL-RSRP. In case of no data transmission, remote UE can use keep-alive message or triggered PC5-S/CSI reporting from relay UE to perform SL-RSRP based on its implementation.</w:t>
      </w:r>
    </w:p>
    <w:p w14:paraId="405C898D" w14:textId="44993E59" w:rsidR="000F0ACA" w:rsidRPr="00074F81" w:rsidRDefault="000F0ACA" w:rsidP="000F0ACA">
      <w:pPr>
        <w:rPr>
          <w:rFonts w:ascii="Arial" w:hAnsi="Arial" w:cs="Arial"/>
        </w:rPr>
      </w:pPr>
      <w:r w:rsidRPr="00074F81">
        <w:rPr>
          <w:rFonts w:ascii="Arial" w:hAnsi="Arial" w:cs="Arial"/>
        </w:rPr>
        <w:t>Alt-2: Based on both SL-RSRP and SD-RSRP. If data is available, only SL-RSRP of data. In case of no data transmission, the remote UE triggers reselection based on SD-RSRP</w:t>
      </w:r>
    </w:p>
    <w:p w14:paraId="45F9B7E5" w14:textId="4E1AB71D" w:rsidR="000F0ACA" w:rsidRDefault="000F0ACA" w:rsidP="000F0ACA">
      <w:pPr>
        <w:rPr>
          <w:rFonts w:ascii="Arial" w:hAnsi="Arial" w:cs="Arial"/>
        </w:rPr>
      </w:pPr>
      <w:r>
        <w:rPr>
          <w:rFonts w:ascii="Arial" w:hAnsi="Arial" w:cs="Arial"/>
        </w:rPr>
        <w:t xml:space="preserve">We think it is sufficient to base on Alt-1, since remote UE has already connection to its serving relay UE, there is no point to let remote UE to measure discovery message reception. </w:t>
      </w:r>
    </w:p>
    <w:p w14:paraId="6F6099A5" w14:textId="5FF9550D" w:rsidR="000F0ACA" w:rsidRDefault="000F0ACA" w:rsidP="000F0ACA">
      <w:pPr>
        <w:pStyle w:val="Proposal"/>
      </w:pPr>
      <w:bookmarkStart w:id="2" w:name="_Toc71548930"/>
      <w:r>
        <w:t>For triggering relay reselection, remote UE bases on SL-RSRP of the unicast link between remote UE and relay UE.</w:t>
      </w:r>
      <w:bookmarkEnd w:id="2"/>
    </w:p>
    <w:p w14:paraId="20D60B80" w14:textId="77777777" w:rsidR="009D578F" w:rsidRDefault="009D578F" w:rsidP="000104A5">
      <w:pPr>
        <w:rPr>
          <w:rFonts w:ascii="Arial" w:hAnsi="Arial" w:cs="Arial"/>
        </w:rPr>
      </w:pPr>
      <w:r>
        <w:rPr>
          <w:rFonts w:ascii="Arial" w:hAnsi="Arial" w:cs="Arial"/>
        </w:rPr>
        <w:t xml:space="preserve">As soon as relay selection or reselection is triggered, remote UE measures PC5 signal strength of neighbour relay UE candidates. For neighbour UEs which have no unicast links to the remote UE, the remote UE bases on SD-RSRP to evaluate corresponding PC5 signal strength. For neighbour UEs which already have unicast links to the remote UE, the remote UE bases on SL-RSRP to evaluate corresponding PC5 signal strength. Some companies have a concern that it may be unfair for the remote UE to compare SL-RSRP of a relay UE candidate with SD-RSRP of another relay UE candidate due to difference of transmission power. We don’t think this is the issue because OLPC is applied to both discovery transmission and PSSCH data transmission therefore, it is feasible to directly compare SL-RSRP and SD-RSRP. </w:t>
      </w:r>
    </w:p>
    <w:p w14:paraId="6B79936E" w14:textId="2D75BAB0" w:rsidR="009D578F" w:rsidRDefault="009D578F" w:rsidP="009D578F">
      <w:pPr>
        <w:pStyle w:val="Proposal"/>
      </w:pPr>
      <w:bookmarkStart w:id="3" w:name="_Toc71548931"/>
      <w:r>
        <w:t>When evaluating relay UE candidates, remote UE bases on both SL-RSRP and SD-RSRP.</w:t>
      </w:r>
      <w:bookmarkEnd w:id="3"/>
    </w:p>
    <w:p w14:paraId="227C1169" w14:textId="0882E69F" w:rsidR="009D578F" w:rsidRDefault="009D578F" w:rsidP="000104A5">
      <w:pPr>
        <w:rPr>
          <w:rFonts w:ascii="Arial" w:hAnsi="Arial" w:cs="Arial"/>
        </w:rPr>
      </w:pPr>
      <w:r>
        <w:rPr>
          <w:rFonts w:ascii="Arial" w:hAnsi="Arial" w:cs="Arial"/>
        </w:rPr>
        <w:lastRenderedPageBreak/>
        <w:t xml:space="preserve"> </w:t>
      </w:r>
    </w:p>
    <w:p w14:paraId="402C59D2" w14:textId="3E5BF636" w:rsidR="006177A6" w:rsidRDefault="00F40CE5" w:rsidP="00EE162F">
      <w:pPr>
        <w:pStyle w:val="Heading2"/>
      </w:pPr>
      <w:r>
        <w:t xml:space="preserve">2.2 </w:t>
      </w:r>
      <w:r w:rsidR="001F7B02">
        <w:t>Relay (re)selection criteria</w:t>
      </w:r>
    </w:p>
    <w:p w14:paraId="690143FD" w14:textId="2393DFCB" w:rsidR="00A9399A" w:rsidRPr="00307445" w:rsidRDefault="00A9399A" w:rsidP="00307445">
      <w:pPr>
        <w:rPr>
          <w:rFonts w:ascii="Arial" w:hAnsi="Arial" w:cs="Arial"/>
          <w:lang w:val="en-US"/>
        </w:rPr>
      </w:pPr>
      <w:r w:rsidRPr="00307445">
        <w:rPr>
          <w:rFonts w:ascii="Arial" w:hAnsi="Arial" w:cs="Arial"/>
          <w:lang w:val="en-US"/>
        </w:rPr>
        <w:t>In RAN2#113bis, RAN2 has made the following agreement</w:t>
      </w:r>
    </w:p>
    <w:p w14:paraId="4E0D09AE" w14:textId="77777777" w:rsidR="00A9399A" w:rsidRDefault="00A9399A" w:rsidP="00A9399A">
      <w:pPr>
        <w:pStyle w:val="Doc-text2"/>
        <w:pBdr>
          <w:top w:val="single" w:sz="4" w:space="1" w:color="auto"/>
          <w:left w:val="single" w:sz="4" w:space="4" w:color="auto"/>
          <w:bottom w:val="single" w:sz="4" w:space="1" w:color="auto"/>
          <w:right w:val="single" w:sz="4" w:space="4" w:color="auto"/>
        </w:pBdr>
        <w:rPr>
          <w:lang w:eastAsia="en-GB"/>
        </w:rPr>
      </w:pPr>
      <w:r>
        <w:t xml:space="preserve">Proposal 2-2 [easy]: For L2 relay, PLMN ID supported as additional AS criteria for relay (re)selection.  </w:t>
      </w:r>
      <w:r w:rsidRPr="00307445">
        <w:rPr>
          <w:highlight w:val="yellow"/>
        </w:rPr>
        <w:t>Whether cell ID is used can be further discussed by RAN2</w:t>
      </w:r>
      <w:r>
        <w:t>.</w:t>
      </w:r>
    </w:p>
    <w:p w14:paraId="2E3D1927" w14:textId="663ABE92" w:rsidR="00A9399A" w:rsidRDefault="007741E6" w:rsidP="00F8762D">
      <w:pPr>
        <w:rPr>
          <w:rFonts w:ascii="Arial" w:hAnsi="Arial" w:cs="Arial"/>
        </w:rPr>
      </w:pPr>
      <w:r>
        <w:rPr>
          <w:rFonts w:ascii="Arial" w:hAnsi="Arial" w:cs="Arial"/>
        </w:rPr>
        <w:t>R</w:t>
      </w:r>
      <w:r w:rsidR="00A9399A">
        <w:rPr>
          <w:rFonts w:ascii="Arial" w:hAnsi="Arial" w:cs="Arial"/>
        </w:rPr>
        <w:t xml:space="preserve">egarding cell ID, it is beneficial to include it in the discovery message </w:t>
      </w:r>
      <w:r w:rsidR="00F8762D">
        <w:rPr>
          <w:rFonts w:ascii="Arial" w:hAnsi="Arial" w:cs="Arial"/>
        </w:rPr>
        <w:t>since the cell ID will be useful for remote UE to exclude relay UE candidates which belong to different cells so that remote UE can prioritize relay UE candidates which belong to the same cell as the remote UE when relay UE selection or reselection is triggered.</w:t>
      </w:r>
    </w:p>
    <w:p w14:paraId="442F528C" w14:textId="583E2076" w:rsidR="00F8762D" w:rsidRDefault="007741E6" w:rsidP="00F8762D">
      <w:pPr>
        <w:rPr>
          <w:rFonts w:ascii="Arial" w:hAnsi="Arial" w:cs="Arial"/>
        </w:rPr>
      </w:pPr>
      <w:r w:rsidRPr="00307445">
        <w:rPr>
          <w:rFonts w:ascii="Arial" w:hAnsi="Arial" w:cs="Arial"/>
        </w:rPr>
        <w:t xml:space="preserve">In LTE, </w:t>
      </w:r>
      <w:r>
        <w:rPr>
          <w:rFonts w:ascii="Arial" w:hAnsi="Arial" w:cs="Arial"/>
        </w:rPr>
        <w:t xml:space="preserve">when RLF is declared, </w:t>
      </w:r>
      <w:r w:rsidRPr="00307445">
        <w:rPr>
          <w:rFonts w:ascii="Arial" w:hAnsi="Arial" w:cs="Arial"/>
        </w:rPr>
        <w:t xml:space="preserve">UE can select the same cell, a different cell from the same </w:t>
      </w:r>
      <w:proofErr w:type="spellStart"/>
      <w:r w:rsidRPr="00307445">
        <w:rPr>
          <w:rFonts w:ascii="Arial" w:hAnsi="Arial" w:cs="Arial"/>
        </w:rPr>
        <w:t>eNB</w:t>
      </w:r>
      <w:proofErr w:type="spellEnd"/>
      <w:r w:rsidRPr="00307445">
        <w:rPr>
          <w:rFonts w:ascii="Arial" w:hAnsi="Arial" w:cs="Arial"/>
        </w:rPr>
        <w:t xml:space="preserve">, or a prepared cell from a different </w:t>
      </w:r>
      <w:proofErr w:type="spellStart"/>
      <w:r w:rsidRPr="00307445">
        <w:rPr>
          <w:rFonts w:ascii="Arial" w:hAnsi="Arial" w:cs="Arial"/>
        </w:rPr>
        <w:t>eNB</w:t>
      </w:r>
      <w:proofErr w:type="spellEnd"/>
      <w:r>
        <w:rPr>
          <w:rFonts w:ascii="Arial" w:hAnsi="Arial" w:cs="Arial"/>
        </w:rPr>
        <w:t xml:space="preserve">. The UE selects an unprepared cell only in case a prepared cell </w:t>
      </w:r>
      <w:proofErr w:type="spellStart"/>
      <w:r>
        <w:rPr>
          <w:rFonts w:ascii="Arial" w:hAnsi="Arial" w:cs="Arial"/>
        </w:rPr>
        <w:t>can not</w:t>
      </w:r>
      <w:proofErr w:type="spellEnd"/>
      <w:r>
        <w:rPr>
          <w:rFonts w:ascii="Arial" w:hAnsi="Arial" w:cs="Arial"/>
        </w:rPr>
        <w:t xml:space="preserve"> be found. In this way, UE context fetch will be avoided in a large extent. Inclusion of cell ID in discovery message would serve the same purpose as in LTE.</w:t>
      </w:r>
    </w:p>
    <w:p w14:paraId="2EF32EAB" w14:textId="7047141A" w:rsidR="00AC4174" w:rsidRDefault="00AC4174" w:rsidP="00AC4174">
      <w:pPr>
        <w:pStyle w:val="Proposal"/>
      </w:pPr>
      <w:bookmarkStart w:id="4" w:name="_Toc71548932"/>
      <w:r>
        <w:rPr>
          <w:rFonts w:hint="eastAsia"/>
        </w:rPr>
        <w:t>In</w:t>
      </w:r>
      <w:r w:rsidRPr="00667D7E">
        <w:rPr>
          <w:lang w:val="en-US"/>
        </w:rPr>
        <w:t xml:space="preserve"> addition to PC5 radio measurement, a remote UE considers </w:t>
      </w:r>
      <w:r w:rsidRPr="00E62E43">
        <w:rPr>
          <w:rFonts w:cs="Arial"/>
        </w:rPr>
        <w:t>Cell ID of the serving cell of candidate relay UE</w:t>
      </w:r>
      <w:r>
        <w:rPr>
          <w:lang w:val="en-US"/>
        </w:rPr>
        <w:t xml:space="preserve"> for relay UE (re)selection</w:t>
      </w:r>
      <w:r>
        <w:t>.</w:t>
      </w:r>
      <w:bookmarkEnd w:id="4"/>
    </w:p>
    <w:p w14:paraId="672E5133" w14:textId="10A37EC3" w:rsidR="00CC4A6B" w:rsidRPr="00307445" w:rsidRDefault="00CC4A6B" w:rsidP="00307445">
      <w:pPr>
        <w:rPr>
          <w:rFonts w:ascii="Arial" w:hAnsi="Arial" w:cs="Arial"/>
        </w:rPr>
      </w:pPr>
      <w:r w:rsidRPr="00307445">
        <w:rPr>
          <w:rFonts w:ascii="Arial" w:hAnsi="Arial" w:cs="Arial"/>
        </w:rPr>
        <w:t xml:space="preserve">In this email discussion, </w:t>
      </w:r>
      <w:r w:rsidR="00EE4DDF">
        <w:rPr>
          <w:rFonts w:ascii="Arial" w:hAnsi="Arial" w:cs="Arial"/>
        </w:rPr>
        <w:t>we</w:t>
      </w:r>
      <w:r w:rsidRPr="00307445">
        <w:rPr>
          <w:rFonts w:ascii="Arial" w:hAnsi="Arial" w:cs="Arial"/>
        </w:rPr>
        <w:t xml:space="preserve"> refer the most popular options indicated in [1] (i.e., option a, b, and f) as Option 1, Option </w:t>
      </w:r>
      <w:proofErr w:type="gramStart"/>
      <w:r w:rsidRPr="00307445">
        <w:rPr>
          <w:rFonts w:ascii="Arial" w:hAnsi="Arial" w:cs="Arial"/>
        </w:rPr>
        <w:t>2</w:t>
      </w:r>
      <w:proofErr w:type="gramEnd"/>
      <w:r w:rsidRPr="00307445">
        <w:rPr>
          <w:rFonts w:ascii="Arial" w:hAnsi="Arial" w:cs="Arial"/>
        </w:rPr>
        <w:t xml:space="preserve"> and Option 3 in the below respectively.</w:t>
      </w:r>
    </w:p>
    <w:p w14:paraId="76EE00DE" w14:textId="77777777" w:rsidR="00CC4A6B" w:rsidRPr="00307445" w:rsidRDefault="00CC4A6B" w:rsidP="00307445">
      <w:pPr>
        <w:rPr>
          <w:rFonts w:ascii="Arial" w:hAnsi="Arial" w:cs="Arial"/>
        </w:rPr>
      </w:pPr>
      <w:r w:rsidRPr="00307445">
        <w:rPr>
          <w:rFonts w:ascii="Arial" w:hAnsi="Arial" w:cs="Arial"/>
          <w:b/>
          <w:bCs/>
        </w:rPr>
        <w:t>Option 1</w:t>
      </w:r>
      <w:r w:rsidRPr="00307445">
        <w:rPr>
          <w:rFonts w:ascii="Arial" w:hAnsi="Arial" w:cs="Arial"/>
        </w:rPr>
        <w:t>: Number of PC5 connections to Remote UEs currently being actively used for relaying</w:t>
      </w:r>
    </w:p>
    <w:p w14:paraId="23A441B5" w14:textId="77777777" w:rsidR="00CC4A6B" w:rsidRPr="00307445" w:rsidRDefault="00CC4A6B" w:rsidP="00307445">
      <w:pPr>
        <w:rPr>
          <w:rFonts w:ascii="Arial" w:hAnsi="Arial" w:cs="Arial"/>
        </w:rPr>
      </w:pPr>
      <w:r w:rsidRPr="00307445">
        <w:rPr>
          <w:rFonts w:ascii="Arial" w:hAnsi="Arial" w:cs="Arial"/>
          <w:b/>
          <w:bCs/>
        </w:rPr>
        <w:t>Option 2</w:t>
      </w:r>
      <w:r w:rsidRPr="00307445">
        <w:rPr>
          <w:rFonts w:ascii="Arial" w:hAnsi="Arial" w:cs="Arial"/>
        </w:rPr>
        <w:t>: Resource pool usage or capacity</w:t>
      </w:r>
    </w:p>
    <w:p w14:paraId="6F79765F" w14:textId="77777777" w:rsidR="00CC4A6B" w:rsidRPr="00307445" w:rsidRDefault="00CC4A6B" w:rsidP="00307445">
      <w:pPr>
        <w:rPr>
          <w:rFonts w:ascii="Arial" w:hAnsi="Arial" w:cs="Arial"/>
        </w:rPr>
      </w:pPr>
      <w:r w:rsidRPr="00307445">
        <w:rPr>
          <w:rFonts w:ascii="Arial" w:hAnsi="Arial" w:cs="Arial"/>
          <w:b/>
          <w:bCs/>
        </w:rPr>
        <w:t>Option 3</w:t>
      </w:r>
      <w:r w:rsidRPr="00307445">
        <w:rPr>
          <w:rFonts w:ascii="Arial" w:hAnsi="Arial" w:cs="Arial"/>
        </w:rPr>
        <w:t>: Number of remote UEs being served by the relay UE</w:t>
      </w:r>
    </w:p>
    <w:p w14:paraId="21BF0E81" w14:textId="77777777" w:rsidR="00CC4A6B" w:rsidRPr="00307445" w:rsidRDefault="00CC4A6B" w:rsidP="00307445">
      <w:pPr>
        <w:rPr>
          <w:rFonts w:ascii="Arial" w:hAnsi="Arial" w:cs="Arial"/>
        </w:rPr>
      </w:pPr>
      <w:r w:rsidRPr="00307445">
        <w:rPr>
          <w:rFonts w:ascii="Arial" w:hAnsi="Arial" w:cs="Arial"/>
        </w:rPr>
        <w:t xml:space="preserve">The above three options were not agreed in RAN2#113bis, mainly because that none of the options can reflect capabilities of relay UE and remote UEs which are being served by the relay UE. Therefore, the above options may not be able to indicate the real capacity or free bandwidth of relay UE candidate. </w:t>
      </w:r>
    </w:p>
    <w:p w14:paraId="399C253C" w14:textId="77511BD6" w:rsidR="00CC4A6B" w:rsidRPr="00307445" w:rsidRDefault="00CC4A6B" w:rsidP="00307445">
      <w:pPr>
        <w:rPr>
          <w:rFonts w:ascii="Arial" w:hAnsi="Arial" w:cs="Arial"/>
        </w:rPr>
      </w:pPr>
      <w:r w:rsidRPr="00307445">
        <w:rPr>
          <w:rFonts w:ascii="Arial" w:hAnsi="Arial" w:cs="Arial"/>
        </w:rPr>
        <w:t xml:space="preserve">In addition, </w:t>
      </w:r>
      <w:r>
        <w:rPr>
          <w:rFonts w:ascii="Arial" w:hAnsi="Arial" w:cs="Arial"/>
        </w:rPr>
        <w:t>we</w:t>
      </w:r>
      <w:r w:rsidRPr="00307445">
        <w:rPr>
          <w:rFonts w:ascii="Arial" w:hAnsi="Arial" w:cs="Arial"/>
        </w:rPr>
        <w:t xml:space="preserve"> would like to add an additional option, i.e., </w:t>
      </w:r>
    </w:p>
    <w:p w14:paraId="364D3561" w14:textId="77777777" w:rsidR="00CC4A6B" w:rsidRPr="00307445" w:rsidRDefault="00CC4A6B" w:rsidP="00307445">
      <w:pPr>
        <w:rPr>
          <w:rFonts w:ascii="Arial" w:hAnsi="Arial" w:cs="Arial"/>
        </w:rPr>
      </w:pPr>
      <w:r w:rsidRPr="00307445">
        <w:rPr>
          <w:rFonts w:ascii="Arial" w:hAnsi="Arial" w:cs="Arial"/>
          <w:b/>
          <w:bCs/>
        </w:rPr>
        <w:t>Option 4</w:t>
      </w:r>
      <w:r w:rsidRPr="00307445">
        <w:rPr>
          <w:rFonts w:ascii="Arial" w:hAnsi="Arial" w:cs="Arial"/>
        </w:rPr>
        <w:t xml:space="preserve"> – free bandwidth (or achievable bit rate) that relay UE can provide for relay traffic. </w:t>
      </w:r>
    </w:p>
    <w:p w14:paraId="15BB4F79" w14:textId="3503BFE5" w:rsidR="00A95709" w:rsidRPr="00307445" w:rsidRDefault="00CC4A6B" w:rsidP="00307445">
      <w:pPr>
        <w:rPr>
          <w:rFonts w:ascii="Arial" w:hAnsi="Arial" w:cs="Arial"/>
        </w:rPr>
      </w:pPr>
      <w:r w:rsidRPr="00307445">
        <w:rPr>
          <w:rFonts w:ascii="Arial" w:hAnsi="Arial" w:cs="Arial"/>
        </w:rPr>
        <w:t xml:space="preserve">In this option, a relay UE candidate can indicate how much bit rate or bandwidth a remote UE can achieve for its relay traffic if the remote UE connects to the relay UE candidate. This bit rate or bandwidth may be determined as the maximum bit rate/bandwidth of the relay UE candidate in </w:t>
      </w:r>
      <w:proofErr w:type="spellStart"/>
      <w:r w:rsidRPr="00307445">
        <w:rPr>
          <w:rFonts w:ascii="Arial" w:hAnsi="Arial" w:cs="Arial"/>
        </w:rPr>
        <w:t>Uu</w:t>
      </w:r>
      <w:proofErr w:type="spellEnd"/>
      <w:r w:rsidRPr="00307445">
        <w:rPr>
          <w:rFonts w:ascii="Arial" w:hAnsi="Arial" w:cs="Arial"/>
        </w:rPr>
        <w:t xml:space="preserve"> interface minus bit rate/bandwidth for relay traffic occupied by remote UEs which are being served by the relay UE in PC5 interfaces. This free bandwidth or achievable bit rate may be determined for UL relay traffic (i.e., from remote UE to gNB) and DL relay traffic (i.e., from gNB to remote UE) separately. In this option, relay UE candidate can estimate its maximum </w:t>
      </w:r>
      <w:proofErr w:type="spellStart"/>
      <w:r w:rsidRPr="00307445">
        <w:rPr>
          <w:rFonts w:ascii="Arial" w:hAnsi="Arial" w:cs="Arial"/>
        </w:rPr>
        <w:t>Uu</w:t>
      </w:r>
      <w:proofErr w:type="spellEnd"/>
      <w:r w:rsidRPr="00307445">
        <w:rPr>
          <w:rFonts w:ascii="Arial" w:hAnsi="Arial" w:cs="Arial"/>
        </w:rPr>
        <w:t xml:space="preserve"> bit rate/bandwidth based on implementation. It is feasible that relay UE candidate can perform estimation based on its radio channel quality or the historic UL grants or DL assignments.</w:t>
      </w:r>
    </w:p>
    <w:p w14:paraId="06DD99B3" w14:textId="6EE33DBE" w:rsidR="00EF5E18" w:rsidRDefault="00EF5E18" w:rsidP="00CC4A6B">
      <w:pPr>
        <w:rPr>
          <w:rFonts w:ascii="Arial" w:hAnsi="Arial" w:cs="Arial"/>
        </w:rPr>
      </w:pPr>
      <w:r w:rsidRPr="00307445">
        <w:rPr>
          <w:rFonts w:ascii="Arial" w:hAnsi="Arial" w:cs="Arial"/>
          <w:b/>
          <w:bCs/>
        </w:rPr>
        <w:t>Option</w:t>
      </w:r>
      <w:r>
        <w:rPr>
          <w:rFonts w:ascii="Arial" w:hAnsi="Arial" w:cs="Arial"/>
        </w:rPr>
        <w:t xml:space="preserve"> 4 provides sufficiently accurate estimation to the relay load, meanwhile, requires small spec changes, since most components of the mechanism can be left to relay UE implementation. The only spec change would be to include estimated free bandwidth in the discovery message.</w:t>
      </w:r>
    </w:p>
    <w:p w14:paraId="761AD910" w14:textId="511C303A" w:rsidR="00BC1CBF" w:rsidRDefault="00BC1CBF" w:rsidP="00BC1CBF">
      <w:pPr>
        <w:pStyle w:val="Observation"/>
        <w:textAlignment w:val="auto"/>
        <w:rPr>
          <w:rFonts w:cs="Arial"/>
          <w:lang w:eastAsia="zh-CN"/>
        </w:rPr>
      </w:pPr>
      <w:bookmarkStart w:id="5" w:name="_Toc70607641"/>
      <w:r>
        <w:rPr>
          <w:rFonts w:cs="Arial"/>
        </w:rPr>
        <w:t xml:space="preserve">Option 4, i.e., </w:t>
      </w:r>
      <w:r w:rsidRPr="00CE516F">
        <w:rPr>
          <w:rFonts w:cs="Arial"/>
        </w:rPr>
        <w:t>free bandwidth (or achievable bit rate) that relay UE can provide for relay traffic</w:t>
      </w:r>
      <w:r>
        <w:rPr>
          <w:rFonts w:cs="Arial"/>
        </w:rPr>
        <w:t xml:space="preserve"> requires least spec change</w:t>
      </w:r>
      <w:r w:rsidRPr="00F672BF">
        <w:rPr>
          <w:rFonts w:cs="Arial"/>
          <w:lang w:eastAsia="zh-CN"/>
        </w:rPr>
        <w:t>.</w:t>
      </w:r>
      <w:bookmarkEnd w:id="5"/>
    </w:p>
    <w:p w14:paraId="7697DEE8" w14:textId="75A0C3E7" w:rsidR="00BC1CBF" w:rsidRDefault="00BC1CBF" w:rsidP="00BC1CBF">
      <w:pPr>
        <w:pStyle w:val="Proposal"/>
      </w:pPr>
      <w:bookmarkStart w:id="6" w:name="_Toc71548933"/>
      <w:r>
        <w:t xml:space="preserve">Adopt </w:t>
      </w:r>
      <w:r>
        <w:rPr>
          <w:rFonts w:cs="Arial"/>
        </w:rPr>
        <w:t xml:space="preserve">Option 4, i.e., </w:t>
      </w:r>
      <w:r w:rsidRPr="00CE516F">
        <w:rPr>
          <w:rFonts w:cs="Arial"/>
        </w:rPr>
        <w:t>free bandwidth (or achievable bit rate) that relay UE can provide for relay traffic</w:t>
      </w:r>
      <w:r>
        <w:rPr>
          <w:rFonts w:cs="Arial"/>
        </w:rPr>
        <w:t xml:space="preserve"> as the relay load definition.</w:t>
      </w:r>
      <w:bookmarkEnd w:id="6"/>
    </w:p>
    <w:p w14:paraId="05556533" w14:textId="3ABC74EA" w:rsidR="00BC1CBF" w:rsidRDefault="00BC1CBF" w:rsidP="00BC1CBF">
      <w:pPr>
        <w:pStyle w:val="Proposal"/>
      </w:pPr>
      <w:bookmarkStart w:id="7" w:name="_Toc71548934"/>
      <w:r>
        <w:t xml:space="preserve">After RAN2 has agreed </w:t>
      </w:r>
      <w:r>
        <w:rPr>
          <w:rFonts w:cs="Arial"/>
        </w:rPr>
        <w:t xml:space="preserve">Option 4, i.e., </w:t>
      </w:r>
      <w:r w:rsidRPr="00CE516F">
        <w:rPr>
          <w:rFonts w:cs="Arial"/>
        </w:rPr>
        <w:t>free bandwidth (or achievable bit rate) that relay UE can provide for relay traffic</w:t>
      </w:r>
      <w:r>
        <w:rPr>
          <w:rFonts w:cs="Arial"/>
        </w:rPr>
        <w:t xml:space="preserve"> as the relay load definition, include a field indicating free bandwidth (</w:t>
      </w:r>
      <w:r w:rsidRPr="00CE516F">
        <w:rPr>
          <w:rFonts w:cs="Arial"/>
        </w:rPr>
        <w:t>or achievable bit rate</w:t>
      </w:r>
      <w:r>
        <w:rPr>
          <w:rFonts w:cs="Arial"/>
        </w:rPr>
        <w:t xml:space="preserve">) </w:t>
      </w:r>
      <w:r w:rsidRPr="00CE516F">
        <w:rPr>
          <w:rFonts w:cs="Arial"/>
        </w:rPr>
        <w:t>that relay UE can provide for relay traffic</w:t>
      </w:r>
      <w:r>
        <w:rPr>
          <w:rFonts w:cs="Arial"/>
        </w:rPr>
        <w:t xml:space="preserve"> in the discovery message.</w:t>
      </w:r>
      <w:bookmarkEnd w:id="7"/>
    </w:p>
    <w:p w14:paraId="686F6C95" w14:textId="2C010BAE" w:rsidR="00D62EC1" w:rsidRDefault="00D62EC1" w:rsidP="00D62EC1">
      <w:pPr>
        <w:pStyle w:val="Proposal"/>
      </w:pPr>
      <w:bookmarkStart w:id="8" w:name="_Toc71548935"/>
      <w:r>
        <w:lastRenderedPageBreak/>
        <w:t xml:space="preserve">After RAN2 has agreed </w:t>
      </w:r>
      <w:r>
        <w:rPr>
          <w:rFonts w:cs="Arial"/>
        </w:rPr>
        <w:t xml:space="preserve">Option 4, i.e., </w:t>
      </w:r>
      <w:r w:rsidRPr="00CE516F">
        <w:rPr>
          <w:rFonts w:cs="Arial"/>
        </w:rPr>
        <w:t>free bandwidth (or achievable bit rate) that relay UE can provide for relay traffic</w:t>
      </w:r>
      <w:r>
        <w:rPr>
          <w:rFonts w:cs="Arial"/>
        </w:rPr>
        <w:t xml:space="preserve"> as the relay load definition, how relay load is es</w:t>
      </w:r>
      <w:r w:rsidR="00641920">
        <w:rPr>
          <w:rFonts w:cs="Arial"/>
        </w:rPr>
        <w:t>ti</w:t>
      </w:r>
      <w:r>
        <w:rPr>
          <w:rFonts w:cs="Arial"/>
        </w:rPr>
        <w:t>mated by relay UE is left to relay UE implementation.</w:t>
      </w:r>
      <w:bookmarkEnd w:id="8"/>
    </w:p>
    <w:p w14:paraId="02E27F63" w14:textId="114E1CCC" w:rsidR="003E1E82" w:rsidRDefault="003E1E82" w:rsidP="003E1E82">
      <w:pPr>
        <w:pStyle w:val="Heading2"/>
      </w:pPr>
      <w:r>
        <w:t xml:space="preserve">2.3 </w:t>
      </w:r>
      <w:r w:rsidR="00902C18">
        <w:t xml:space="preserve">L2 </w:t>
      </w:r>
      <w:r>
        <w:t xml:space="preserve">Relay (re)selection </w:t>
      </w:r>
      <w:r w:rsidR="00DE7CE8">
        <w:t>procedure</w:t>
      </w:r>
    </w:p>
    <w:p w14:paraId="77572A90" w14:textId="77777777" w:rsidR="00902C18" w:rsidRDefault="00902C18" w:rsidP="00902C18">
      <w:pPr>
        <w:pStyle w:val="Doc-text2"/>
        <w:pBdr>
          <w:top w:val="single" w:sz="4" w:space="1" w:color="auto"/>
          <w:left w:val="single" w:sz="4" w:space="4" w:color="auto"/>
          <w:bottom w:val="single" w:sz="4" w:space="1" w:color="auto"/>
          <w:right w:val="single" w:sz="4" w:space="4" w:color="auto"/>
        </w:pBdr>
        <w:rPr>
          <w:lang w:eastAsia="en-GB"/>
        </w:rPr>
      </w:pPr>
      <w:r>
        <w:t xml:space="preserve">Proposal 8: If both a suitable cell and a suitable relay are available, the remote UE can select either one (or both, for L3 relay only) based on its implementation in this release (i.e. TS 38.304 will not specify any additional procedure for selecting between the cell and the relay). </w:t>
      </w:r>
      <w:r w:rsidRPr="00307445">
        <w:rPr>
          <w:highlight w:val="yellow"/>
        </w:rPr>
        <w:t>FFS whether any enhancements to the cell (re)selection procedure for L2 relay</w:t>
      </w:r>
      <w:r>
        <w:t>.</w:t>
      </w:r>
    </w:p>
    <w:p w14:paraId="4FC66B3A" w14:textId="2EFA69FA" w:rsidR="00902C18" w:rsidRDefault="00902C18" w:rsidP="00CC4A6B">
      <w:pPr>
        <w:rPr>
          <w:rFonts w:ascii="Arial" w:hAnsi="Arial" w:cs="Arial"/>
        </w:rPr>
      </w:pPr>
    </w:p>
    <w:p w14:paraId="43303AB9" w14:textId="740B24AE" w:rsidR="00E54C20" w:rsidRDefault="005C2401" w:rsidP="00A9399A">
      <w:pPr>
        <w:rPr>
          <w:rFonts w:ascii="Arial" w:hAnsi="Arial" w:cs="Arial"/>
        </w:rPr>
      </w:pPr>
      <w:r>
        <w:rPr>
          <w:rFonts w:ascii="Arial" w:hAnsi="Arial" w:cs="Arial"/>
        </w:rPr>
        <w:t>R</w:t>
      </w:r>
      <w:r w:rsidRPr="00307445">
        <w:rPr>
          <w:rFonts w:ascii="Arial" w:hAnsi="Arial" w:cs="Arial"/>
        </w:rPr>
        <w:t>egarding the above FFS</w:t>
      </w:r>
      <w:r w:rsidR="00960386">
        <w:rPr>
          <w:rFonts w:ascii="Arial" w:hAnsi="Arial" w:cs="Arial"/>
        </w:rPr>
        <w:t>, we think the existing cell selection and reselection procedure is sufficient for L2 relaying. So, remote UE keeps cell (re)selection procedure and relay (re)selection procedure running in parallel. The remote UE determines the suitable cell according to the existing procedure. Meanwhile, the remote UE determines the suitable relay UE according to the LTE procedure. In case there are both a suitable cell and suitable relay available, it is up to UE implementation to select either the cell or the relay UE. Based on the above analyses, we see no reason to further enhance the existing cell (re)selection procedure for L2 relay. Therefore, we make the below proposal</w:t>
      </w:r>
    </w:p>
    <w:p w14:paraId="4D55961B" w14:textId="0529C2AB" w:rsidR="00960386" w:rsidRDefault="00960386" w:rsidP="00960386">
      <w:pPr>
        <w:pStyle w:val="Proposal"/>
      </w:pPr>
      <w:bookmarkStart w:id="9" w:name="_Toc71548936"/>
      <w:r>
        <w:t>During relay (re)selection</w:t>
      </w:r>
      <w:r>
        <w:rPr>
          <w:rFonts w:cs="Arial"/>
        </w:rPr>
        <w:t xml:space="preserve"> procedure, remote UE bases the existing cell (re)selection procedure to search </w:t>
      </w:r>
      <w:r w:rsidR="00EF2D89">
        <w:rPr>
          <w:rFonts w:cs="Arial"/>
        </w:rPr>
        <w:t>suitable cells, no further enhancements are needed for the cell (re)selection procedure in this release.</w:t>
      </w:r>
      <w:bookmarkEnd w:id="9"/>
    </w:p>
    <w:p w14:paraId="6A8B14E7" w14:textId="77777777" w:rsidR="00960386" w:rsidRPr="00307445" w:rsidRDefault="00960386" w:rsidP="00307445">
      <w:pPr>
        <w:rPr>
          <w:rFonts w:ascii="Arial" w:hAnsi="Arial" w:cs="Arial"/>
        </w:rPr>
      </w:pPr>
    </w:p>
    <w:p w14:paraId="16DC805D" w14:textId="67C7D698" w:rsidR="004D6556" w:rsidRPr="00CD3287" w:rsidRDefault="004D6556" w:rsidP="004D6556">
      <w:pPr>
        <w:pStyle w:val="Heading2"/>
      </w:pPr>
      <w:r>
        <w:t>2.</w:t>
      </w:r>
      <w:r w:rsidR="00F904DC">
        <w:t>4</w:t>
      </w:r>
      <w:r>
        <w:t xml:space="preserve"> UE actions in case of relay selection and reselection </w:t>
      </w:r>
    </w:p>
    <w:p w14:paraId="4C32B1B0" w14:textId="375E1297" w:rsidR="00970A02" w:rsidRDefault="00BD75D7" w:rsidP="0052754C">
      <w:pPr>
        <w:rPr>
          <w:rFonts w:ascii="Arial" w:hAnsi="Arial" w:cs="Arial"/>
        </w:rPr>
      </w:pPr>
      <w:r>
        <w:rPr>
          <w:rFonts w:ascii="Arial" w:hAnsi="Arial" w:cs="Arial"/>
          <w:lang w:val="en-US"/>
        </w:rPr>
        <w:t xml:space="preserve">In a discovery procedure, </w:t>
      </w:r>
      <w:r w:rsidR="00970A02">
        <w:rPr>
          <w:rFonts w:ascii="Arial" w:hAnsi="Arial" w:cs="Arial"/>
          <w:lang w:val="en-US"/>
        </w:rPr>
        <w:t xml:space="preserve">when a remote UE sends a </w:t>
      </w:r>
      <w:r w:rsidR="00970A02" w:rsidRPr="00BD5C4E">
        <w:rPr>
          <w:rFonts w:ascii="Arial" w:hAnsi="Arial" w:cs="Arial"/>
          <w:lang w:eastAsia="zh-CN"/>
        </w:rPr>
        <w:t>solicitation message</w:t>
      </w:r>
      <w:r w:rsidR="00970A02">
        <w:rPr>
          <w:rFonts w:ascii="Arial" w:hAnsi="Arial" w:cs="Arial"/>
          <w:lang w:eastAsia="zh-CN"/>
        </w:rPr>
        <w:t xml:space="preserve"> including its information, one or multiple relay UE candidates may reply with discovery message including their information. </w:t>
      </w:r>
      <w:r w:rsidR="00970A02">
        <w:rPr>
          <w:rFonts w:ascii="Arial" w:hAnsi="Arial" w:cs="Arial"/>
        </w:rPr>
        <w:t>The remote UE</w:t>
      </w:r>
      <w:r w:rsidR="0052754C" w:rsidRPr="0052754C">
        <w:rPr>
          <w:rFonts w:ascii="Arial" w:hAnsi="Arial" w:cs="Arial"/>
        </w:rPr>
        <w:t xml:space="preserve"> can build a list of </w:t>
      </w:r>
      <w:r w:rsidR="00970A02">
        <w:rPr>
          <w:rFonts w:ascii="Arial" w:hAnsi="Arial" w:cs="Arial"/>
        </w:rPr>
        <w:t xml:space="preserve">relay </w:t>
      </w:r>
      <w:r w:rsidR="0052754C" w:rsidRPr="0052754C">
        <w:rPr>
          <w:rFonts w:ascii="Arial" w:hAnsi="Arial" w:cs="Arial"/>
        </w:rPr>
        <w:t>UE</w:t>
      </w:r>
      <w:r w:rsidR="00970A02">
        <w:rPr>
          <w:rFonts w:ascii="Arial" w:hAnsi="Arial" w:cs="Arial"/>
        </w:rPr>
        <w:t xml:space="preserve"> candidate</w:t>
      </w:r>
      <w:r w:rsidR="0052754C" w:rsidRPr="0052754C">
        <w:rPr>
          <w:rFonts w:ascii="Arial" w:hAnsi="Arial" w:cs="Arial"/>
        </w:rPr>
        <w:t xml:space="preserve">s toward which it is possible to select one or multiple </w:t>
      </w:r>
      <w:r w:rsidR="00970A02">
        <w:rPr>
          <w:rFonts w:ascii="Arial" w:hAnsi="Arial" w:cs="Arial"/>
        </w:rPr>
        <w:t>relay UE</w:t>
      </w:r>
      <w:r w:rsidR="0052754C" w:rsidRPr="0052754C">
        <w:rPr>
          <w:rFonts w:ascii="Arial" w:hAnsi="Arial" w:cs="Arial"/>
        </w:rPr>
        <w:t xml:space="preserve">s, to start a relay path establishment between the </w:t>
      </w:r>
      <w:r w:rsidR="00970A02">
        <w:rPr>
          <w:rFonts w:ascii="Arial" w:hAnsi="Arial" w:cs="Arial"/>
        </w:rPr>
        <w:t>remote</w:t>
      </w:r>
      <w:r w:rsidR="0052754C" w:rsidRPr="0052754C">
        <w:rPr>
          <w:rFonts w:ascii="Arial" w:hAnsi="Arial" w:cs="Arial"/>
        </w:rPr>
        <w:t xml:space="preserve"> UE and them. </w:t>
      </w:r>
    </w:p>
    <w:p w14:paraId="3DF3B148" w14:textId="1D8FA6D0" w:rsidR="00970A02" w:rsidRPr="00A04F49" w:rsidRDefault="000D4D5D" w:rsidP="00970A02">
      <w:pPr>
        <w:pStyle w:val="Proposal"/>
      </w:pPr>
      <w:bookmarkStart w:id="10" w:name="_Toc71548937"/>
      <w:r>
        <w:t>Upon reception of discovery messages, r</w:t>
      </w:r>
      <w:r w:rsidR="00970A02">
        <w:t>emote UE can build a list of relay UE candidates</w:t>
      </w:r>
      <w:r w:rsidR="00AE7B1B">
        <w:t xml:space="preserve"> sorted in terms of one or multiple conditions, remote UE selects the first relay UE candidate</w:t>
      </w:r>
      <w:r w:rsidR="0093069E">
        <w:t xml:space="preserve"> in the list</w:t>
      </w:r>
      <w:r w:rsidR="00AE7B1B">
        <w:t xml:space="preserve"> to set up the link.</w:t>
      </w:r>
      <w:bookmarkEnd w:id="10"/>
    </w:p>
    <w:p w14:paraId="7F46421B" w14:textId="716B2924" w:rsidR="0052754C" w:rsidRDefault="0093069E" w:rsidP="0052754C">
      <w:pPr>
        <w:rPr>
          <w:rFonts w:ascii="Arial" w:hAnsi="Arial" w:cs="Arial"/>
        </w:rPr>
      </w:pPr>
      <w:r>
        <w:rPr>
          <w:rFonts w:ascii="Arial" w:hAnsi="Arial" w:cs="Arial"/>
        </w:rPr>
        <w:t>I</w:t>
      </w:r>
      <w:r w:rsidR="0052754C" w:rsidRPr="0052754C">
        <w:rPr>
          <w:rFonts w:ascii="Arial" w:hAnsi="Arial" w:cs="Arial"/>
        </w:rPr>
        <w:t xml:space="preserve">f the relay path establishment succeeds, the remote UE keeps the list of candidate relay UEs in </w:t>
      </w:r>
      <w:r w:rsidR="0043609D">
        <w:rPr>
          <w:rFonts w:ascii="Arial" w:hAnsi="Arial" w:cs="Arial"/>
        </w:rPr>
        <w:t>its</w:t>
      </w:r>
      <w:r w:rsidR="0052754C" w:rsidRPr="0052754C">
        <w:rPr>
          <w:rFonts w:ascii="Arial" w:hAnsi="Arial" w:cs="Arial"/>
        </w:rPr>
        <w:t xml:space="preserve"> memory and delete one (or multiple) relay UEs from this list only when the discovery validity timer for the given UE(s) has expired.</w:t>
      </w:r>
      <w:r w:rsidR="009C7C0E">
        <w:rPr>
          <w:rFonts w:ascii="Arial" w:hAnsi="Arial" w:cs="Arial"/>
        </w:rPr>
        <w:t>.</w:t>
      </w:r>
      <w:r w:rsidR="00891CC9">
        <w:rPr>
          <w:rFonts w:ascii="Arial" w:hAnsi="Arial" w:cs="Arial"/>
        </w:rPr>
        <w:t xml:space="preserve"> </w:t>
      </w:r>
    </w:p>
    <w:p w14:paraId="5A485FC2" w14:textId="70A36D8A" w:rsidR="00891CC9" w:rsidRPr="00A04F49" w:rsidRDefault="00A52C82" w:rsidP="00891CC9">
      <w:pPr>
        <w:pStyle w:val="Proposal"/>
      </w:pPr>
      <w:bookmarkStart w:id="11" w:name="_Toc71548938"/>
      <w:r>
        <w:t xml:space="preserve">Define a validity timer for </w:t>
      </w:r>
      <w:r w:rsidR="00891CC9">
        <w:t xml:space="preserve">remote UE </w:t>
      </w:r>
      <w:r>
        <w:t xml:space="preserve">to determine </w:t>
      </w:r>
      <w:r w:rsidR="000E18EF">
        <w:t xml:space="preserve">for how long time a </w:t>
      </w:r>
      <w:r w:rsidR="00CC5160">
        <w:t xml:space="preserve">stored </w:t>
      </w:r>
      <w:r w:rsidR="000E18EF">
        <w:t>relay UE candidate is valid.</w:t>
      </w:r>
      <w:bookmarkEnd w:id="11"/>
    </w:p>
    <w:p w14:paraId="456307BC" w14:textId="724063E1" w:rsidR="0052754C" w:rsidRDefault="0052754C" w:rsidP="0052754C">
      <w:pPr>
        <w:rPr>
          <w:rFonts w:ascii="Arial" w:hAnsi="Arial" w:cs="Arial"/>
        </w:rPr>
      </w:pPr>
      <w:r w:rsidRPr="0052754C">
        <w:rPr>
          <w:rFonts w:ascii="Arial" w:hAnsi="Arial" w:cs="Arial"/>
        </w:rPr>
        <w:t xml:space="preserve">If the relay path establishment with the chosen relay UE fails, the remote UE triggers a relay path establishment with the relay UE in the second position, if the discovery validity timer linked to this relay UE is not expired. The remote UE will continue to scroll the list of the relay UEs until the relay path establishment procedure succeeds or all the relay UEs in the list have been tried. </w:t>
      </w:r>
    </w:p>
    <w:p w14:paraId="3DD08BE7" w14:textId="73262006" w:rsidR="0093069E" w:rsidRPr="00A04F49" w:rsidRDefault="0093069E" w:rsidP="0093069E">
      <w:pPr>
        <w:pStyle w:val="Proposal"/>
      </w:pPr>
      <w:bookmarkStart w:id="12" w:name="_Toc71548939"/>
      <w:r>
        <w:t xml:space="preserve">Remote UE </w:t>
      </w:r>
      <w:r w:rsidR="00F372EA">
        <w:t>selects the next relay UE candidate in the list if the connection establishment fails towards the first relay UE candidate</w:t>
      </w:r>
      <w:r>
        <w:t>.</w:t>
      </w:r>
      <w:bookmarkEnd w:id="12"/>
      <w:r w:rsidR="00F372EA">
        <w:t xml:space="preserve"> </w:t>
      </w:r>
    </w:p>
    <w:p w14:paraId="032C8FF1" w14:textId="03AF672D" w:rsidR="0052754C" w:rsidRDefault="00F372EA" w:rsidP="0052754C">
      <w:pPr>
        <w:rPr>
          <w:rFonts w:ascii="Arial" w:hAnsi="Arial" w:cs="Arial"/>
        </w:rPr>
      </w:pPr>
      <w:r>
        <w:rPr>
          <w:rFonts w:ascii="Arial" w:hAnsi="Arial" w:cs="Arial"/>
        </w:rPr>
        <w:t>W</w:t>
      </w:r>
      <w:r w:rsidR="0052754C" w:rsidRPr="0052754C">
        <w:rPr>
          <w:rFonts w:ascii="Arial" w:hAnsi="Arial" w:cs="Arial"/>
        </w:rPr>
        <w:t xml:space="preserve">hen the current relay path becomes unavailable due to e.g. the link quality between the remote UE and the relay UE becomes bad, the remote UE could trigger a path switching and a path establishment with an available relay UE in the stored list of candidate relay UEs w/o performing a discovery first, here available relay UE means the discovery validity timer linked to the relay UE is not expired. A discovery procedure may be initialized if the relay path establishment fails for all the available relay UEs in the list candidate relay UEs. </w:t>
      </w:r>
    </w:p>
    <w:p w14:paraId="64F18EAE" w14:textId="7A462B51" w:rsidR="00F372EA" w:rsidRPr="00A04F49" w:rsidRDefault="00F372EA" w:rsidP="00F372EA">
      <w:pPr>
        <w:pStyle w:val="Proposal"/>
      </w:pPr>
      <w:bookmarkStart w:id="13" w:name="_Toc71548940"/>
      <w:r>
        <w:t>In case of relay UE reselection, remote UE may trigger a path switch towards another relay UE which is in the list without performing a discovery procedure first.</w:t>
      </w:r>
      <w:bookmarkEnd w:id="13"/>
    </w:p>
    <w:p w14:paraId="6901E1CF" w14:textId="04D53ECF" w:rsidR="009008A8" w:rsidRDefault="009008A8" w:rsidP="0052754C">
      <w:pPr>
        <w:rPr>
          <w:rFonts w:ascii="Arial" w:hAnsi="Arial" w:cs="Arial"/>
        </w:rPr>
      </w:pPr>
      <w:r>
        <w:rPr>
          <w:rFonts w:ascii="Arial" w:hAnsi="Arial" w:cs="Arial"/>
        </w:rPr>
        <w:t xml:space="preserve">In addition, the remote UE may also select a target direction connection when the current relay path becomes unavailable. The remote UE may find both target direction connections and target relay UEs. </w:t>
      </w:r>
      <w:proofErr w:type="gramStart"/>
      <w:r>
        <w:rPr>
          <w:rFonts w:ascii="Arial" w:hAnsi="Arial" w:cs="Arial"/>
        </w:rPr>
        <w:t xml:space="preserve">In </w:t>
      </w:r>
      <w:r>
        <w:rPr>
          <w:rFonts w:ascii="Arial" w:hAnsi="Arial" w:cs="Arial"/>
        </w:rPr>
        <w:lastRenderedPageBreak/>
        <w:t>order to</w:t>
      </w:r>
      <w:proofErr w:type="gramEnd"/>
      <w:r>
        <w:rPr>
          <w:rFonts w:ascii="Arial" w:hAnsi="Arial" w:cs="Arial"/>
        </w:rPr>
        <w:t xml:space="preserve"> select the best target node, the remote UE may compare them in terms of radio signal strength such as RSRP. Since the radio signal strength may not be feasible to be compared directly between a </w:t>
      </w:r>
      <w:proofErr w:type="spellStart"/>
      <w:r>
        <w:rPr>
          <w:rFonts w:ascii="Arial" w:hAnsi="Arial" w:cs="Arial"/>
        </w:rPr>
        <w:t>Uu</w:t>
      </w:r>
      <w:proofErr w:type="spellEnd"/>
      <w:r>
        <w:rPr>
          <w:rFonts w:ascii="Arial" w:hAnsi="Arial" w:cs="Arial"/>
        </w:rPr>
        <w:t xml:space="preserve"> link and a PC5 link, gNB may configure a </w:t>
      </w:r>
      <w:r w:rsidR="00E54185">
        <w:rPr>
          <w:rFonts w:ascii="Arial" w:hAnsi="Arial" w:cs="Arial"/>
        </w:rPr>
        <w:t>RSRP</w:t>
      </w:r>
      <w:r>
        <w:rPr>
          <w:rFonts w:ascii="Arial" w:hAnsi="Arial" w:cs="Arial"/>
        </w:rPr>
        <w:t xml:space="preserve"> offset for comparison purpose. Therefore, we make the below proposal</w:t>
      </w:r>
    </w:p>
    <w:p w14:paraId="34C299DF" w14:textId="438E9CFD" w:rsidR="009008A8" w:rsidRPr="00A04F49" w:rsidRDefault="009008A8" w:rsidP="009008A8">
      <w:pPr>
        <w:pStyle w:val="Proposal"/>
      </w:pPr>
      <w:bookmarkStart w:id="14" w:name="_Toc71548941"/>
      <w:r>
        <w:t xml:space="preserve">In case of relay UE reselection, remote UE may select either a target </w:t>
      </w:r>
      <w:proofErr w:type="spellStart"/>
      <w:r>
        <w:t>Uu</w:t>
      </w:r>
      <w:proofErr w:type="spellEnd"/>
      <w:r>
        <w:t xml:space="preserve"> link or a target relay UE to re-establish the link </w:t>
      </w:r>
      <w:r w:rsidR="00E85A0A">
        <w:t>according to</w:t>
      </w:r>
      <w:r>
        <w:t xml:space="preserve"> radio signal strength.</w:t>
      </w:r>
      <w:bookmarkEnd w:id="14"/>
    </w:p>
    <w:p w14:paraId="0CF6040A" w14:textId="0A8471F8" w:rsidR="00064E39" w:rsidRPr="00CE0424" w:rsidRDefault="000E549A" w:rsidP="00064E39">
      <w:pPr>
        <w:pStyle w:val="Heading1"/>
      </w:pPr>
      <w:bookmarkStart w:id="15" w:name="_Ref189046994"/>
      <w:r>
        <w:t xml:space="preserve">3 </w:t>
      </w:r>
      <w:r w:rsidR="00064E39" w:rsidRPr="00CE0424">
        <w:t>Conclusion</w:t>
      </w:r>
    </w:p>
    <w:p w14:paraId="5505AD1A" w14:textId="77777777" w:rsidR="00064E39" w:rsidRDefault="00064E39" w:rsidP="00064E39">
      <w:pPr>
        <w:pStyle w:val="BodyText"/>
        <w:rPr>
          <w:b/>
          <w:bCs/>
        </w:rPr>
      </w:pPr>
      <w:r>
        <w:t>In the previous sections</w:t>
      </w:r>
      <w:r w:rsidRPr="00CE0424">
        <w:t xml:space="preserve"> we </w:t>
      </w:r>
      <w:r>
        <w:t>made the following observations</w:t>
      </w:r>
      <w:r w:rsidRPr="00CE0424">
        <w:t>:</w:t>
      </w:r>
      <w:r>
        <w:rPr>
          <w:b/>
          <w:bCs/>
        </w:rPr>
        <w:t xml:space="preserve"> </w:t>
      </w:r>
    </w:p>
    <w:p w14:paraId="17D5B3F0" w14:textId="21A2808D" w:rsidR="00074F81" w:rsidRDefault="00064E39">
      <w:pPr>
        <w:pStyle w:val="TableofFigures"/>
        <w:tabs>
          <w:tab w:val="right" w:leader="dot" w:pos="9629"/>
        </w:tabs>
        <w:rPr>
          <w:rFonts w:asciiTheme="minorHAnsi" w:eastAsiaTheme="minorEastAsia" w:hAnsiTheme="minorHAnsi" w:cstheme="minorBidi"/>
          <w:b w:val="0"/>
          <w:noProof/>
          <w:sz w:val="22"/>
          <w:szCs w:val="22"/>
          <w:lang w:val="sv-SE"/>
        </w:rPr>
      </w:pPr>
      <w:r>
        <w:rPr>
          <w:b w:val="0"/>
          <w:bCs/>
        </w:rPr>
        <w:fldChar w:fldCharType="begin"/>
      </w:r>
      <w:r>
        <w:rPr>
          <w:b w:val="0"/>
          <w:bCs/>
        </w:rPr>
        <w:instrText xml:space="preserve"> TOC \f O \n \h \z \t "Observation" \c </w:instrText>
      </w:r>
      <w:r>
        <w:rPr>
          <w:b w:val="0"/>
          <w:bCs/>
        </w:rPr>
        <w:fldChar w:fldCharType="separate"/>
      </w:r>
      <w:hyperlink w:anchor="_Toc70607641" w:history="1">
        <w:r w:rsidR="00074F81" w:rsidRPr="0034651C">
          <w:rPr>
            <w:rStyle w:val="Hyperlink"/>
            <w:rFonts w:cs="Arial"/>
            <w:noProof/>
          </w:rPr>
          <w:t>Observation 1</w:t>
        </w:r>
        <w:r w:rsidR="00074F81">
          <w:rPr>
            <w:rFonts w:asciiTheme="minorHAnsi" w:eastAsiaTheme="minorEastAsia" w:hAnsiTheme="minorHAnsi" w:cstheme="minorBidi"/>
            <w:b w:val="0"/>
            <w:noProof/>
            <w:sz w:val="22"/>
            <w:szCs w:val="22"/>
            <w:lang w:val="sv-SE"/>
          </w:rPr>
          <w:tab/>
        </w:r>
        <w:r w:rsidR="00074F81" w:rsidRPr="0034651C">
          <w:rPr>
            <w:rStyle w:val="Hyperlink"/>
            <w:rFonts w:cs="Arial"/>
            <w:noProof/>
          </w:rPr>
          <w:t>Option 4, i.e., free bandwidth (or achievable bit rate) that relay UE can provide for relay traffic requires least spec change.</w:t>
        </w:r>
      </w:hyperlink>
    </w:p>
    <w:p w14:paraId="7DC46F5D" w14:textId="7E100305" w:rsidR="00064E39" w:rsidRDefault="00064E39" w:rsidP="00064E39">
      <w:pPr>
        <w:pStyle w:val="BodyText"/>
        <w:rPr>
          <w:b/>
          <w:bCs/>
        </w:rPr>
      </w:pPr>
      <w:r>
        <w:rPr>
          <w:b/>
          <w:bCs/>
        </w:rPr>
        <w:fldChar w:fldCharType="end"/>
      </w:r>
    </w:p>
    <w:p w14:paraId="73F14E13" w14:textId="77777777" w:rsidR="00064E39" w:rsidRDefault="00064E39" w:rsidP="00064E39">
      <w:pPr>
        <w:pStyle w:val="BodyText"/>
      </w:pPr>
      <w:r w:rsidRPr="00CE0424">
        <w:t xml:space="preserve">Based on the discussion in </w:t>
      </w:r>
      <w:r>
        <w:t xml:space="preserve">the previous </w:t>
      </w:r>
      <w:r w:rsidRPr="00CE0424">
        <w:t>section</w:t>
      </w:r>
      <w:r>
        <w:t>s</w:t>
      </w:r>
      <w:r w:rsidRPr="00CE0424">
        <w:t xml:space="preserve"> we propose the following:</w:t>
      </w:r>
    </w:p>
    <w:p w14:paraId="7D6E7C61" w14:textId="7A1137BD" w:rsidR="00641920" w:rsidRDefault="00064E39">
      <w:pPr>
        <w:pStyle w:val="TableofFigures"/>
        <w:tabs>
          <w:tab w:val="right" w:leader="dot" w:pos="9629"/>
        </w:tabs>
        <w:rPr>
          <w:rFonts w:asciiTheme="minorHAnsi" w:eastAsiaTheme="minorEastAsia" w:hAnsiTheme="minorHAnsi" w:cstheme="minorBidi"/>
          <w:b w:val="0"/>
          <w:noProof/>
          <w:sz w:val="22"/>
          <w:szCs w:val="22"/>
          <w:lang w:val="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1548929" w:history="1">
        <w:r w:rsidR="00641920" w:rsidRPr="00D00664">
          <w:rPr>
            <w:rStyle w:val="Hyperlink"/>
            <w:noProof/>
          </w:rPr>
          <w:t>Proposal 1</w:t>
        </w:r>
        <w:r w:rsidR="00641920">
          <w:rPr>
            <w:rFonts w:asciiTheme="minorHAnsi" w:eastAsiaTheme="minorEastAsia" w:hAnsiTheme="minorHAnsi" w:cstheme="minorBidi"/>
            <w:b w:val="0"/>
            <w:noProof/>
            <w:sz w:val="22"/>
            <w:szCs w:val="22"/>
            <w:lang w:val="sv-SE"/>
          </w:rPr>
          <w:tab/>
        </w:r>
        <w:r w:rsidR="00641920" w:rsidRPr="00D00664">
          <w:rPr>
            <w:rStyle w:val="Hyperlink"/>
            <w:noProof/>
          </w:rPr>
          <w:t>In case of no transmission on a unicast link, in order to measure the SL-RSRP, UE sends a SCI to its peer UE for requesting CSI report.</w:t>
        </w:r>
      </w:hyperlink>
    </w:p>
    <w:p w14:paraId="12A69C0A" w14:textId="2ECFC7D0" w:rsidR="00641920" w:rsidRDefault="00773966">
      <w:pPr>
        <w:pStyle w:val="TableofFigures"/>
        <w:tabs>
          <w:tab w:val="right" w:leader="dot" w:pos="9629"/>
        </w:tabs>
        <w:rPr>
          <w:rFonts w:asciiTheme="minorHAnsi" w:eastAsiaTheme="minorEastAsia" w:hAnsiTheme="minorHAnsi" w:cstheme="minorBidi"/>
          <w:b w:val="0"/>
          <w:noProof/>
          <w:sz w:val="22"/>
          <w:szCs w:val="22"/>
          <w:lang w:val="sv-SE"/>
        </w:rPr>
      </w:pPr>
      <w:hyperlink w:anchor="_Toc71548930" w:history="1">
        <w:r w:rsidR="00641920" w:rsidRPr="00D00664">
          <w:rPr>
            <w:rStyle w:val="Hyperlink"/>
            <w:noProof/>
          </w:rPr>
          <w:t>Proposal 2</w:t>
        </w:r>
        <w:r w:rsidR="00641920">
          <w:rPr>
            <w:rFonts w:asciiTheme="minorHAnsi" w:eastAsiaTheme="minorEastAsia" w:hAnsiTheme="minorHAnsi" w:cstheme="minorBidi"/>
            <w:b w:val="0"/>
            <w:noProof/>
            <w:sz w:val="22"/>
            <w:szCs w:val="22"/>
            <w:lang w:val="sv-SE"/>
          </w:rPr>
          <w:tab/>
        </w:r>
        <w:r w:rsidR="00641920" w:rsidRPr="00D00664">
          <w:rPr>
            <w:rStyle w:val="Hyperlink"/>
            <w:noProof/>
          </w:rPr>
          <w:t>For triggering relay reselection, remote UE bases on SL-RSRP of the unicast link between remote UE and relay UE.</w:t>
        </w:r>
      </w:hyperlink>
    </w:p>
    <w:p w14:paraId="1CBCD66B" w14:textId="21624E0D" w:rsidR="00641920" w:rsidRDefault="00773966">
      <w:pPr>
        <w:pStyle w:val="TableofFigures"/>
        <w:tabs>
          <w:tab w:val="right" w:leader="dot" w:pos="9629"/>
        </w:tabs>
        <w:rPr>
          <w:rFonts w:asciiTheme="minorHAnsi" w:eastAsiaTheme="minorEastAsia" w:hAnsiTheme="minorHAnsi" w:cstheme="minorBidi"/>
          <w:b w:val="0"/>
          <w:noProof/>
          <w:sz w:val="22"/>
          <w:szCs w:val="22"/>
          <w:lang w:val="sv-SE"/>
        </w:rPr>
      </w:pPr>
      <w:hyperlink w:anchor="_Toc71548931" w:history="1">
        <w:r w:rsidR="00641920" w:rsidRPr="00D00664">
          <w:rPr>
            <w:rStyle w:val="Hyperlink"/>
            <w:noProof/>
          </w:rPr>
          <w:t>Proposal 3</w:t>
        </w:r>
        <w:r w:rsidR="00641920">
          <w:rPr>
            <w:rFonts w:asciiTheme="minorHAnsi" w:eastAsiaTheme="minorEastAsia" w:hAnsiTheme="minorHAnsi" w:cstheme="minorBidi"/>
            <w:b w:val="0"/>
            <w:noProof/>
            <w:sz w:val="22"/>
            <w:szCs w:val="22"/>
            <w:lang w:val="sv-SE"/>
          </w:rPr>
          <w:tab/>
        </w:r>
        <w:r w:rsidR="00641920" w:rsidRPr="00D00664">
          <w:rPr>
            <w:rStyle w:val="Hyperlink"/>
            <w:noProof/>
          </w:rPr>
          <w:t>When evaluating relay UE candidates, remote UE bases on both SL-RSRP and SD-RSRP.</w:t>
        </w:r>
      </w:hyperlink>
    </w:p>
    <w:p w14:paraId="137A95D9" w14:textId="1CD7C843" w:rsidR="00641920" w:rsidRDefault="00773966">
      <w:pPr>
        <w:pStyle w:val="TableofFigures"/>
        <w:tabs>
          <w:tab w:val="right" w:leader="dot" w:pos="9629"/>
        </w:tabs>
        <w:rPr>
          <w:rFonts w:asciiTheme="minorHAnsi" w:eastAsiaTheme="minorEastAsia" w:hAnsiTheme="minorHAnsi" w:cstheme="minorBidi"/>
          <w:b w:val="0"/>
          <w:noProof/>
          <w:sz w:val="22"/>
          <w:szCs w:val="22"/>
          <w:lang w:val="sv-SE"/>
        </w:rPr>
      </w:pPr>
      <w:hyperlink w:anchor="_Toc71548932" w:history="1">
        <w:r w:rsidR="00641920" w:rsidRPr="00D00664">
          <w:rPr>
            <w:rStyle w:val="Hyperlink"/>
            <w:noProof/>
          </w:rPr>
          <w:t>Proposal 4</w:t>
        </w:r>
        <w:r w:rsidR="00641920">
          <w:rPr>
            <w:rFonts w:asciiTheme="minorHAnsi" w:eastAsiaTheme="minorEastAsia" w:hAnsiTheme="minorHAnsi" w:cstheme="minorBidi"/>
            <w:b w:val="0"/>
            <w:noProof/>
            <w:sz w:val="22"/>
            <w:szCs w:val="22"/>
            <w:lang w:val="sv-SE"/>
          </w:rPr>
          <w:tab/>
        </w:r>
        <w:r w:rsidR="00641920" w:rsidRPr="00D00664">
          <w:rPr>
            <w:rStyle w:val="Hyperlink"/>
            <w:noProof/>
          </w:rPr>
          <w:t>In</w:t>
        </w:r>
        <w:r w:rsidR="00641920" w:rsidRPr="00D00664">
          <w:rPr>
            <w:rStyle w:val="Hyperlink"/>
            <w:noProof/>
            <w:lang w:val="en-US"/>
          </w:rPr>
          <w:t xml:space="preserve"> addition to PC5 radio measurement, a remote UE considers </w:t>
        </w:r>
        <w:r w:rsidR="00641920" w:rsidRPr="00D00664">
          <w:rPr>
            <w:rStyle w:val="Hyperlink"/>
            <w:rFonts w:cs="Arial"/>
            <w:noProof/>
          </w:rPr>
          <w:t>Cell ID of the serving cell of candidate relay UE</w:t>
        </w:r>
        <w:r w:rsidR="00641920" w:rsidRPr="00D00664">
          <w:rPr>
            <w:rStyle w:val="Hyperlink"/>
            <w:noProof/>
            <w:lang w:val="en-US"/>
          </w:rPr>
          <w:t xml:space="preserve"> for relay UE (re)selection</w:t>
        </w:r>
        <w:r w:rsidR="00641920" w:rsidRPr="00D00664">
          <w:rPr>
            <w:rStyle w:val="Hyperlink"/>
            <w:noProof/>
          </w:rPr>
          <w:t>.</w:t>
        </w:r>
      </w:hyperlink>
    </w:p>
    <w:p w14:paraId="60D36A8A" w14:textId="03875B71" w:rsidR="00641920" w:rsidRDefault="00773966">
      <w:pPr>
        <w:pStyle w:val="TableofFigures"/>
        <w:tabs>
          <w:tab w:val="right" w:leader="dot" w:pos="9629"/>
        </w:tabs>
        <w:rPr>
          <w:rFonts w:asciiTheme="minorHAnsi" w:eastAsiaTheme="minorEastAsia" w:hAnsiTheme="minorHAnsi" w:cstheme="minorBidi"/>
          <w:b w:val="0"/>
          <w:noProof/>
          <w:sz w:val="22"/>
          <w:szCs w:val="22"/>
          <w:lang w:val="sv-SE"/>
        </w:rPr>
      </w:pPr>
      <w:hyperlink w:anchor="_Toc71548933" w:history="1">
        <w:r w:rsidR="00641920" w:rsidRPr="00D00664">
          <w:rPr>
            <w:rStyle w:val="Hyperlink"/>
            <w:noProof/>
          </w:rPr>
          <w:t>Proposal 5</w:t>
        </w:r>
        <w:r w:rsidR="00641920">
          <w:rPr>
            <w:rFonts w:asciiTheme="minorHAnsi" w:eastAsiaTheme="minorEastAsia" w:hAnsiTheme="minorHAnsi" w:cstheme="minorBidi"/>
            <w:b w:val="0"/>
            <w:noProof/>
            <w:sz w:val="22"/>
            <w:szCs w:val="22"/>
            <w:lang w:val="sv-SE"/>
          </w:rPr>
          <w:tab/>
        </w:r>
        <w:r w:rsidR="00641920" w:rsidRPr="00D00664">
          <w:rPr>
            <w:rStyle w:val="Hyperlink"/>
            <w:noProof/>
          </w:rPr>
          <w:t xml:space="preserve">Adopt </w:t>
        </w:r>
        <w:r w:rsidR="00641920" w:rsidRPr="00D00664">
          <w:rPr>
            <w:rStyle w:val="Hyperlink"/>
            <w:rFonts w:cs="Arial"/>
            <w:noProof/>
          </w:rPr>
          <w:t>Option 4, i.e., free bandwidth (or achievable bit rate) that relay UE can provide for relay traffic as the relay load definition.</w:t>
        </w:r>
      </w:hyperlink>
    </w:p>
    <w:p w14:paraId="29AB1FA1" w14:textId="7091FA4D" w:rsidR="00641920" w:rsidRDefault="00773966">
      <w:pPr>
        <w:pStyle w:val="TableofFigures"/>
        <w:tabs>
          <w:tab w:val="right" w:leader="dot" w:pos="9629"/>
        </w:tabs>
        <w:rPr>
          <w:rFonts w:asciiTheme="minorHAnsi" w:eastAsiaTheme="minorEastAsia" w:hAnsiTheme="minorHAnsi" w:cstheme="minorBidi"/>
          <w:b w:val="0"/>
          <w:noProof/>
          <w:sz w:val="22"/>
          <w:szCs w:val="22"/>
          <w:lang w:val="sv-SE"/>
        </w:rPr>
      </w:pPr>
      <w:hyperlink w:anchor="_Toc71548934" w:history="1">
        <w:r w:rsidR="00641920" w:rsidRPr="00D00664">
          <w:rPr>
            <w:rStyle w:val="Hyperlink"/>
            <w:noProof/>
          </w:rPr>
          <w:t>Proposal 6</w:t>
        </w:r>
        <w:r w:rsidR="00641920">
          <w:rPr>
            <w:rFonts w:asciiTheme="minorHAnsi" w:eastAsiaTheme="minorEastAsia" w:hAnsiTheme="minorHAnsi" w:cstheme="minorBidi"/>
            <w:b w:val="0"/>
            <w:noProof/>
            <w:sz w:val="22"/>
            <w:szCs w:val="22"/>
            <w:lang w:val="sv-SE"/>
          </w:rPr>
          <w:tab/>
        </w:r>
        <w:r w:rsidR="00641920" w:rsidRPr="00D00664">
          <w:rPr>
            <w:rStyle w:val="Hyperlink"/>
            <w:noProof/>
          </w:rPr>
          <w:t xml:space="preserve">After RAN2 has agreed </w:t>
        </w:r>
        <w:r w:rsidR="00641920" w:rsidRPr="00D00664">
          <w:rPr>
            <w:rStyle w:val="Hyperlink"/>
            <w:rFonts w:cs="Arial"/>
            <w:noProof/>
          </w:rPr>
          <w:t>Option 4, i.e., free bandwidth (or achievable bit rate) that relay UE can provide for relay traffic as the relay load definition, include a field indicating free bandwidth (or achievable bit rate) that relay UE can provide for relay traffic in the discovery message.</w:t>
        </w:r>
      </w:hyperlink>
    </w:p>
    <w:p w14:paraId="24E921C1" w14:textId="4604F7F5" w:rsidR="00641920" w:rsidRDefault="00773966">
      <w:pPr>
        <w:pStyle w:val="TableofFigures"/>
        <w:tabs>
          <w:tab w:val="right" w:leader="dot" w:pos="9629"/>
        </w:tabs>
        <w:rPr>
          <w:rFonts w:asciiTheme="minorHAnsi" w:eastAsiaTheme="minorEastAsia" w:hAnsiTheme="minorHAnsi" w:cstheme="minorBidi"/>
          <w:b w:val="0"/>
          <w:noProof/>
          <w:sz w:val="22"/>
          <w:szCs w:val="22"/>
          <w:lang w:val="sv-SE"/>
        </w:rPr>
      </w:pPr>
      <w:hyperlink w:anchor="_Toc71548935" w:history="1">
        <w:r w:rsidR="00641920" w:rsidRPr="00D00664">
          <w:rPr>
            <w:rStyle w:val="Hyperlink"/>
            <w:noProof/>
          </w:rPr>
          <w:t>Proposal 7</w:t>
        </w:r>
        <w:r w:rsidR="00641920">
          <w:rPr>
            <w:rFonts w:asciiTheme="minorHAnsi" w:eastAsiaTheme="minorEastAsia" w:hAnsiTheme="minorHAnsi" w:cstheme="minorBidi"/>
            <w:b w:val="0"/>
            <w:noProof/>
            <w:sz w:val="22"/>
            <w:szCs w:val="22"/>
            <w:lang w:val="sv-SE"/>
          </w:rPr>
          <w:tab/>
        </w:r>
        <w:r w:rsidR="00641920" w:rsidRPr="00D00664">
          <w:rPr>
            <w:rStyle w:val="Hyperlink"/>
            <w:noProof/>
          </w:rPr>
          <w:t xml:space="preserve">After RAN2 has agreed </w:t>
        </w:r>
        <w:r w:rsidR="00641920" w:rsidRPr="00D00664">
          <w:rPr>
            <w:rStyle w:val="Hyperlink"/>
            <w:rFonts w:cs="Arial"/>
            <w:noProof/>
          </w:rPr>
          <w:t>Option 4, i.e., free bandwidth (or achievable bit rate) that relay UE can provide for relay traffic as the relay load definition, how relay load is estimated by relay UE is left to relay UE implementation.</w:t>
        </w:r>
      </w:hyperlink>
    </w:p>
    <w:p w14:paraId="1EC0C0C8" w14:textId="4345A0DC" w:rsidR="00641920" w:rsidRDefault="00773966">
      <w:pPr>
        <w:pStyle w:val="TableofFigures"/>
        <w:tabs>
          <w:tab w:val="right" w:leader="dot" w:pos="9629"/>
        </w:tabs>
        <w:rPr>
          <w:rFonts w:asciiTheme="minorHAnsi" w:eastAsiaTheme="minorEastAsia" w:hAnsiTheme="minorHAnsi" w:cstheme="minorBidi"/>
          <w:b w:val="0"/>
          <w:noProof/>
          <w:sz w:val="22"/>
          <w:szCs w:val="22"/>
          <w:lang w:val="sv-SE"/>
        </w:rPr>
      </w:pPr>
      <w:hyperlink w:anchor="_Toc71548936" w:history="1">
        <w:r w:rsidR="00641920" w:rsidRPr="00D00664">
          <w:rPr>
            <w:rStyle w:val="Hyperlink"/>
            <w:noProof/>
          </w:rPr>
          <w:t>Proposal 8</w:t>
        </w:r>
        <w:r w:rsidR="00641920">
          <w:rPr>
            <w:rFonts w:asciiTheme="minorHAnsi" w:eastAsiaTheme="minorEastAsia" w:hAnsiTheme="minorHAnsi" w:cstheme="minorBidi"/>
            <w:b w:val="0"/>
            <w:noProof/>
            <w:sz w:val="22"/>
            <w:szCs w:val="22"/>
            <w:lang w:val="sv-SE"/>
          </w:rPr>
          <w:tab/>
        </w:r>
        <w:r w:rsidR="00641920" w:rsidRPr="00D00664">
          <w:rPr>
            <w:rStyle w:val="Hyperlink"/>
            <w:noProof/>
          </w:rPr>
          <w:t>During relay (re)selection</w:t>
        </w:r>
        <w:r w:rsidR="00641920" w:rsidRPr="00D00664">
          <w:rPr>
            <w:rStyle w:val="Hyperlink"/>
            <w:rFonts w:cs="Arial"/>
            <w:noProof/>
          </w:rPr>
          <w:t xml:space="preserve"> procedure, remote UE bases the existing cell (re)selection procedure to search suitable cells, no further enhancements are needed for the cell (re)selection procedure in this release.</w:t>
        </w:r>
      </w:hyperlink>
    </w:p>
    <w:p w14:paraId="63B08010" w14:textId="5EED8B0A" w:rsidR="00641920" w:rsidRDefault="00773966">
      <w:pPr>
        <w:pStyle w:val="TableofFigures"/>
        <w:tabs>
          <w:tab w:val="right" w:leader="dot" w:pos="9629"/>
        </w:tabs>
        <w:rPr>
          <w:rFonts w:asciiTheme="minorHAnsi" w:eastAsiaTheme="minorEastAsia" w:hAnsiTheme="minorHAnsi" w:cstheme="minorBidi"/>
          <w:b w:val="0"/>
          <w:noProof/>
          <w:sz w:val="22"/>
          <w:szCs w:val="22"/>
          <w:lang w:val="sv-SE"/>
        </w:rPr>
      </w:pPr>
      <w:hyperlink w:anchor="_Toc71548937" w:history="1">
        <w:r w:rsidR="00641920" w:rsidRPr="00D00664">
          <w:rPr>
            <w:rStyle w:val="Hyperlink"/>
            <w:noProof/>
          </w:rPr>
          <w:t>Proposal 9</w:t>
        </w:r>
        <w:r w:rsidR="00641920">
          <w:rPr>
            <w:rFonts w:asciiTheme="minorHAnsi" w:eastAsiaTheme="minorEastAsia" w:hAnsiTheme="minorHAnsi" w:cstheme="minorBidi"/>
            <w:b w:val="0"/>
            <w:noProof/>
            <w:sz w:val="22"/>
            <w:szCs w:val="22"/>
            <w:lang w:val="sv-SE"/>
          </w:rPr>
          <w:tab/>
        </w:r>
        <w:r w:rsidR="00641920" w:rsidRPr="00D00664">
          <w:rPr>
            <w:rStyle w:val="Hyperlink"/>
            <w:noProof/>
          </w:rPr>
          <w:t>Upon reception of discovery messages, remote UE can build a list of relay UE candidates sorted in terms of one or multiple conditions, remote UE selects the first relay UE candidate in the list to set up the link.</w:t>
        </w:r>
      </w:hyperlink>
    </w:p>
    <w:p w14:paraId="052DC3A0" w14:textId="2EDFFDCB" w:rsidR="00641920" w:rsidRDefault="00773966">
      <w:pPr>
        <w:pStyle w:val="TableofFigures"/>
        <w:tabs>
          <w:tab w:val="right" w:leader="dot" w:pos="9629"/>
        </w:tabs>
        <w:rPr>
          <w:rFonts w:asciiTheme="minorHAnsi" w:eastAsiaTheme="minorEastAsia" w:hAnsiTheme="minorHAnsi" w:cstheme="minorBidi"/>
          <w:b w:val="0"/>
          <w:noProof/>
          <w:sz w:val="22"/>
          <w:szCs w:val="22"/>
          <w:lang w:val="sv-SE"/>
        </w:rPr>
      </w:pPr>
      <w:hyperlink w:anchor="_Toc71548938" w:history="1">
        <w:r w:rsidR="00641920" w:rsidRPr="00D00664">
          <w:rPr>
            <w:rStyle w:val="Hyperlink"/>
            <w:noProof/>
          </w:rPr>
          <w:t>Proposal 10</w:t>
        </w:r>
        <w:r w:rsidR="00641920">
          <w:rPr>
            <w:rFonts w:asciiTheme="minorHAnsi" w:eastAsiaTheme="minorEastAsia" w:hAnsiTheme="minorHAnsi" w:cstheme="minorBidi"/>
            <w:b w:val="0"/>
            <w:noProof/>
            <w:sz w:val="22"/>
            <w:szCs w:val="22"/>
            <w:lang w:val="sv-SE"/>
          </w:rPr>
          <w:tab/>
        </w:r>
        <w:r w:rsidR="00641920" w:rsidRPr="00D00664">
          <w:rPr>
            <w:rStyle w:val="Hyperlink"/>
            <w:noProof/>
          </w:rPr>
          <w:t>Define a validity timer for remote UE to determine for how long time a stored relay UE candidate is valid.</w:t>
        </w:r>
      </w:hyperlink>
    </w:p>
    <w:p w14:paraId="47B6947C" w14:textId="51D783A9" w:rsidR="00641920" w:rsidRDefault="00773966">
      <w:pPr>
        <w:pStyle w:val="TableofFigures"/>
        <w:tabs>
          <w:tab w:val="right" w:leader="dot" w:pos="9629"/>
        </w:tabs>
        <w:rPr>
          <w:rFonts w:asciiTheme="minorHAnsi" w:eastAsiaTheme="minorEastAsia" w:hAnsiTheme="minorHAnsi" w:cstheme="minorBidi"/>
          <w:b w:val="0"/>
          <w:noProof/>
          <w:sz w:val="22"/>
          <w:szCs w:val="22"/>
          <w:lang w:val="sv-SE"/>
        </w:rPr>
      </w:pPr>
      <w:hyperlink w:anchor="_Toc71548939" w:history="1">
        <w:r w:rsidR="00641920" w:rsidRPr="00D00664">
          <w:rPr>
            <w:rStyle w:val="Hyperlink"/>
            <w:noProof/>
          </w:rPr>
          <w:t>Proposal 11</w:t>
        </w:r>
        <w:r w:rsidR="00641920">
          <w:rPr>
            <w:rFonts w:asciiTheme="minorHAnsi" w:eastAsiaTheme="minorEastAsia" w:hAnsiTheme="minorHAnsi" w:cstheme="minorBidi"/>
            <w:b w:val="0"/>
            <w:noProof/>
            <w:sz w:val="22"/>
            <w:szCs w:val="22"/>
            <w:lang w:val="sv-SE"/>
          </w:rPr>
          <w:tab/>
        </w:r>
        <w:r w:rsidR="00641920" w:rsidRPr="00D00664">
          <w:rPr>
            <w:rStyle w:val="Hyperlink"/>
            <w:noProof/>
          </w:rPr>
          <w:t>Remote UE selects the next relay UE candidate in the list if the connection establishment fails towards the first relay UE candidate.</w:t>
        </w:r>
      </w:hyperlink>
    </w:p>
    <w:p w14:paraId="426B3E33" w14:textId="3C783004" w:rsidR="00641920" w:rsidRDefault="00773966">
      <w:pPr>
        <w:pStyle w:val="TableofFigures"/>
        <w:tabs>
          <w:tab w:val="right" w:leader="dot" w:pos="9629"/>
        </w:tabs>
        <w:rPr>
          <w:rFonts w:asciiTheme="minorHAnsi" w:eastAsiaTheme="minorEastAsia" w:hAnsiTheme="minorHAnsi" w:cstheme="minorBidi"/>
          <w:b w:val="0"/>
          <w:noProof/>
          <w:sz w:val="22"/>
          <w:szCs w:val="22"/>
          <w:lang w:val="sv-SE"/>
        </w:rPr>
      </w:pPr>
      <w:hyperlink w:anchor="_Toc71548940" w:history="1">
        <w:r w:rsidR="00641920" w:rsidRPr="00D00664">
          <w:rPr>
            <w:rStyle w:val="Hyperlink"/>
            <w:noProof/>
          </w:rPr>
          <w:t>Proposal 12</w:t>
        </w:r>
        <w:r w:rsidR="00641920">
          <w:rPr>
            <w:rFonts w:asciiTheme="minorHAnsi" w:eastAsiaTheme="minorEastAsia" w:hAnsiTheme="minorHAnsi" w:cstheme="minorBidi"/>
            <w:b w:val="0"/>
            <w:noProof/>
            <w:sz w:val="22"/>
            <w:szCs w:val="22"/>
            <w:lang w:val="sv-SE"/>
          </w:rPr>
          <w:tab/>
        </w:r>
        <w:r w:rsidR="00641920" w:rsidRPr="00D00664">
          <w:rPr>
            <w:rStyle w:val="Hyperlink"/>
            <w:noProof/>
          </w:rPr>
          <w:t>In case of relay UE reselection, remote UE may trigger a path switch towards another relay UE which is in the list without performing a discovery procedure first.</w:t>
        </w:r>
      </w:hyperlink>
    </w:p>
    <w:p w14:paraId="273E0C9C" w14:textId="70738D1A" w:rsidR="00641920" w:rsidRDefault="00773966">
      <w:pPr>
        <w:pStyle w:val="TableofFigures"/>
        <w:tabs>
          <w:tab w:val="right" w:leader="dot" w:pos="9629"/>
        </w:tabs>
        <w:rPr>
          <w:rFonts w:asciiTheme="minorHAnsi" w:eastAsiaTheme="minorEastAsia" w:hAnsiTheme="minorHAnsi" w:cstheme="minorBidi"/>
          <w:b w:val="0"/>
          <w:noProof/>
          <w:sz w:val="22"/>
          <w:szCs w:val="22"/>
          <w:lang w:val="sv-SE"/>
        </w:rPr>
      </w:pPr>
      <w:hyperlink w:anchor="_Toc71548941" w:history="1">
        <w:r w:rsidR="00641920" w:rsidRPr="00D00664">
          <w:rPr>
            <w:rStyle w:val="Hyperlink"/>
            <w:noProof/>
          </w:rPr>
          <w:t>Proposal 13</w:t>
        </w:r>
        <w:r w:rsidR="00641920">
          <w:rPr>
            <w:rFonts w:asciiTheme="minorHAnsi" w:eastAsiaTheme="minorEastAsia" w:hAnsiTheme="minorHAnsi" w:cstheme="minorBidi"/>
            <w:b w:val="0"/>
            <w:noProof/>
            <w:sz w:val="22"/>
            <w:szCs w:val="22"/>
            <w:lang w:val="sv-SE"/>
          </w:rPr>
          <w:tab/>
        </w:r>
        <w:r w:rsidR="00641920" w:rsidRPr="00D00664">
          <w:rPr>
            <w:rStyle w:val="Hyperlink"/>
            <w:noProof/>
          </w:rPr>
          <w:t>In case of relay UE reselection, remote UE may select either a target Uu link or a target relay UE to re-establish the link according to radio signal strength.</w:t>
        </w:r>
      </w:hyperlink>
    </w:p>
    <w:p w14:paraId="6AB824BA" w14:textId="72B439D3" w:rsidR="00064E39" w:rsidRPr="00CE0424" w:rsidRDefault="00064E39" w:rsidP="001466E6">
      <w:pPr>
        <w:pStyle w:val="BodyText"/>
      </w:pPr>
      <w:r>
        <w:rPr>
          <w:b/>
          <w:bCs/>
          <w:lang w:val="en-US"/>
        </w:rPr>
        <w:fldChar w:fldCharType="end"/>
      </w:r>
      <w:r w:rsidRPr="00CE0424">
        <w:rPr>
          <w:b/>
          <w:bCs/>
        </w:rPr>
        <w:t xml:space="preserve"> </w:t>
      </w:r>
    </w:p>
    <w:p w14:paraId="3565F4E6" w14:textId="77777777" w:rsidR="00064E39" w:rsidRPr="00CE0424" w:rsidRDefault="00064E39" w:rsidP="00064E39">
      <w:pPr>
        <w:pStyle w:val="Heading1"/>
      </w:pPr>
      <w:r w:rsidRPr="00CE0424">
        <w:lastRenderedPageBreak/>
        <w:t>References</w:t>
      </w:r>
    </w:p>
    <w:p w14:paraId="48DAA7AB" w14:textId="77777777" w:rsidR="00A95709" w:rsidRDefault="00A95709" w:rsidP="00A95709">
      <w:pPr>
        <w:pStyle w:val="Doc-title"/>
      </w:pPr>
      <w:r>
        <w:t xml:space="preserve">[1] </w:t>
      </w:r>
      <w:hyperlink r:id="rId11" w:tooltip="C:Usersmtk16923Documents3GPP Meetings202104 - RAN2_113bis-e, OnlineExtractsR2-2104414 - [610][Relay]AS_Criteria_reselection_summaryV2.docx" w:history="1">
        <w:r>
          <w:rPr>
            <w:rStyle w:val="Hyperlink"/>
          </w:rPr>
          <w:t>R2-2104414</w:t>
        </w:r>
      </w:hyperlink>
      <w:r>
        <w:tab/>
        <w:t>Summary of [AT113bis-e][610][Relay] AS criteria for relay (re)selection (</w:t>
      </w:r>
      <w:proofErr w:type="spellStart"/>
      <w:r>
        <w:t>InterDigital</w:t>
      </w:r>
      <w:proofErr w:type="spellEnd"/>
      <w:r>
        <w:t>)</w:t>
      </w:r>
      <w:r>
        <w:tab/>
      </w:r>
      <w:proofErr w:type="spellStart"/>
      <w:r>
        <w:t>InterDigital</w:t>
      </w:r>
      <w:proofErr w:type="spellEnd"/>
      <w:r>
        <w:tab/>
        <w:t>discussion</w:t>
      </w:r>
      <w:r>
        <w:tab/>
        <w:t xml:space="preserve"> </w:t>
      </w:r>
    </w:p>
    <w:bookmarkEnd w:id="15"/>
    <w:p w14:paraId="24C620AB" w14:textId="77777777" w:rsidR="003A7EF3" w:rsidRPr="00CE0424" w:rsidRDefault="003A7EF3" w:rsidP="00CE0424">
      <w:pPr>
        <w:pStyle w:val="BodyText"/>
      </w:pPr>
    </w:p>
    <w:sectPr w:rsidR="003A7EF3" w:rsidRPr="00CE0424" w:rsidSect="00064E39">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E1C35E" w14:textId="77777777" w:rsidR="00773966" w:rsidRDefault="00773966">
      <w:r>
        <w:separator/>
      </w:r>
    </w:p>
  </w:endnote>
  <w:endnote w:type="continuationSeparator" w:id="0">
    <w:p w14:paraId="545DD62F" w14:textId="77777777" w:rsidR="00773966" w:rsidRDefault="00773966">
      <w:r>
        <w:continuationSeparator/>
      </w:r>
    </w:p>
  </w:endnote>
  <w:endnote w:type="continuationNotice" w:id="1">
    <w:p w14:paraId="1334C4F6" w14:textId="77777777" w:rsidR="00773966" w:rsidRDefault="007739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B55DB2" w14:textId="77777777" w:rsidR="007C26D8" w:rsidRDefault="007C26D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B9D276" w14:textId="77777777" w:rsidR="00773966" w:rsidRDefault="00773966">
      <w:r>
        <w:separator/>
      </w:r>
    </w:p>
  </w:footnote>
  <w:footnote w:type="continuationSeparator" w:id="0">
    <w:p w14:paraId="66281B5A" w14:textId="77777777" w:rsidR="00773966" w:rsidRDefault="00773966">
      <w:r>
        <w:continuationSeparator/>
      </w:r>
    </w:p>
  </w:footnote>
  <w:footnote w:type="continuationNotice" w:id="1">
    <w:p w14:paraId="54E2736C" w14:textId="77777777" w:rsidR="00773966" w:rsidRDefault="007739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426AC7" w14:textId="77777777" w:rsidR="007C26D8" w:rsidRDefault="007C26D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9E6D18"/>
    <w:multiLevelType w:val="hybridMultilevel"/>
    <w:tmpl w:val="69C8A532"/>
    <w:lvl w:ilvl="0" w:tplc="3C5E5AD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3696F4C"/>
    <w:multiLevelType w:val="hybridMultilevel"/>
    <w:tmpl w:val="F008FB50"/>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146677C"/>
    <w:multiLevelType w:val="hybridMultilevel"/>
    <w:tmpl w:val="B6905692"/>
    <w:lvl w:ilvl="0" w:tplc="041D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BA6D7A"/>
    <w:multiLevelType w:val="hybridMultilevel"/>
    <w:tmpl w:val="674E9304"/>
    <w:lvl w:ilvl="0" w:tplc="04090011">
      <w:start w:val="1"/>
      <w:numFmt w:val="decimal"/>
      <w:lvlText w:val="%1)"/>
      <w:lvlJc w:val="left"/>
      <w:pPr>
        <w:ind w:left="823" w:hanging="360"/>
      </w:pPr>
    </w:lvl>
    <w:lvl w:ilvl="1" w:tplc="04090019">
      <w:start w:val="1"/>
      <w:numFmt w:val="lowerLetter"/>
      <w:lvlText w:val="%2."/>
      <w:lvlJc w:val="left"/>
      <w:pPr>
        <w:ind w:left="1543" w:hanging="360"/>
      </w:pPr>
    </w:lvl>
    <w:lvl w:ilvl="2" w:tplc="0409001B">
      <w:start w:val="1"/>
      <w:numFmt w:val="lowerRoman"/>
      <w:lvlText w:val="%3."/>
      <w:lvlJc w:val="right"/>
      <w:pPr>
        <w:ind w:left="2263" w:hanging="180"/>
      </w:pPr>
    </w:lvl>
    <w:lvl w:ilvl="3" w:tplc="0409000F">
      <w:start w:val="1"/>
      <w:numFmt w:val="decimal"/>
      <w:lvlText w:val="%4."/>
      <w:lvlJc w:val="left"/>
      <w:pPr>
        <w:ind w:left="2983" w:hanging="360"/>
      </w:pPr>
    </w:lvl>
    <w:lvl w:ilvl="4" w:tplc="04090019">
      <w:start w:val="1"/>
      <w:numFmt w:val="lowerLetter"/>
      <w:lvlText w:val="%5."/>
      <w:lvlJc w:val="left"/>
      <w:pPr>
        <w:ind w:left="3703" w:hanging="360"/>
      </w:pPr>
    </w:lvl>
    <w:lvl w:ilvl="5" w:tplc="0409001B">
      <w:start w:val="1"/>
      <w:numFmt w:val="lowerRoman"/>
      <w:lvlText w:val="%6."/>
      <w:lvlJc w:val="right"/>
      <w:pPr>
        <w:ind w:left="4423" w:hanging="180"/>
      </w:pPr>
    </w:lvl>
    <w:lvl w:ilvl="6" w:tplc="0409000F">
      <w:start w:val="1"/>
      <w:numFmt w:val="decimal"/>
      <w:lvlText w:val="%7."/>
      <w:lvlJc w:val="left"/>
      <w:pPr>
        <w:ind w:left="5143" w:hanging="360"/>
      </w:pPr>
    </w:lvl>
    <w:lvl w:ilvl="7" w:tplc="04090019">
      <w:start w:val="1"/>
      <w:numFmt w:val="lowerLetter"/>
      <w:lvlText w:val="%8."/>
      <w:lvlJc w:val="left"/>
      <w:pPr>
        <w:ind w:left="5863" w:hanging="360"/>
      </w:pPr>
    </w:lvl>
    <w:lvl w:ilvl="8" w:tplc="0409001B">
      <w:start w:val="1"/>
      <w:numFmt w:val="lowerRoman"/>
      <w:lvlText w:val="%9."/>
      <w:lvlJc w:val="right"/>
      <w:pPr>
        <w:ind w:left="6583" w:hanging="180"/>
      </w:p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40A3DCF"/>
    <w:multiLevelType w:val="hybridMultilevel"/>
    <w:tmpl w:val="FBFEF6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78D0202"/>
    <w:multiLevelType w:val="hybridMultilevel"/>
    <w:tmpl w:val="74008DD2"/>
    <w:lvl w:ilvl="0" w:tplc="0409000F">
      <w:start w:val="1"/>
      <w:numFmt w:val="decimal"/>
      <w:lvlText w:val="%1."/>
      <w:lvlJc w:val="left"/>
      <w:pPr>
        <w:ind w:left="420" w:hanging="420"/>
      </w:pPr>
    </w:lvl>
    <w:lvl w:ilvl="1" w:tplc="04090015">
      <w:start w:val="1"/>
      <w:numFmt w:val="upperLetter"/>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754"/>
        </w:tabs>
        <w:ind w:left="175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A01852"/>
    <w:multiLevelType w:val="hybridMultilevel"/>
    <w:tmpl w:val="F176D5F8"/>
    <w:lvl w:ilvl="0" w:tplc="04090015">
      <w:start w:val="1"/>
      <w:numFmt w:val="upperLetter"/>
      <w:lvlText w:val="%1."/>
      <w:lvlJc w:val="left"/>
      <w:pPr>
        <w:ind w:left="420" w:hanging="420"/>
      </w:pPr>
    </w:lvl>
    <w:lvl w:ilvl="1" w:tplc="04090015">
      <w:start w:val="1"/>
      <w:numFmt w:val="upperLetter"/>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CDE5510"/>
    <w:multiLevelType w:val="hybridMultilevel"/>
    <w:tmpl w:val="50FE70DC"/>
    <w:lvl w:ilvl="0" w:tplc="202EF548">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3D9D711C"/>
    <w:multiLevelType w:val="hybridMultilevel"/>
    <w:tmpl w:val="40A21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9CF4463"/>
    <w:multiLevelType w:val="hybridMultilevel"/>
    <w:tmpl w:val="B2620AF6"/>
    <w:lvl w:ilvl="0" w:tplc="041D000F">
      <w:start w:val="1"/>
      <w:numFmt w:val="decimal"/>
      <w:lvlText w:val="%1."/>
      <w:lvlJc w:val="left"/>
      <w:pPr>
        <w:ind w:left="1364" w:hanging="360"/>
      </w:pPr>
    </w:lvl>
    <w:lvl w:ilvl="1" w:tplc="041D0019" w:tentative="1">
      <w:start w:val="1"/>
      <w:numFmt w:val="lowerLetter"/>
      <w:lvlText w:val="%2."/>
      <w:lvlJc w:val="left"/>
      <w:pPr>
        <w:ind w:left="2084" w:hanging="360"/>
      </w:pPr>
    </w:lvl>
    <w:lvl w:ilvl="2" w:tplc="041D001B" w:tentative="1">
      <w:start w:val="1"/>
      <w:numFmt w:val="lowerRoman"/>
      <w:lvlText w:val="%3."/>
      <w:lvlJc w:val="right"/>
      <w:pPr>
        <w:ind w:left="2804" w:hanging="180"/>
      </w:pPr>
    </w:lvl>
    <w:lvl w:ilvl="3" w:tplc="041D000F" w:tentative="1">
      <w:start w:val="1"/>
      <w:numFmt w:val="decimal"/>
      <w:lvlText w:val="%4."/>
      <w:lvlJc w:val="left"/>
      <w:pPr>
        <w:ind w:left="3524" w:hanging="360"/>
      </w:pPr>
    </w:lvl>
    <w:lvl w:ilvl="4" w:tplc="041D0019" w:tentative="1">
      <w:start w:val="1"/>
      <w:numFmt w:val="lowerLetter"/>
      <w:lvlText w:val="%5."/>
      <w:lvlJc w:val="left"/>
      <w:pPr>
        <w:ind w:left="4244" w:hanging="360"/>
      </w:pPr>
    </w:lvl>
    <w:lvl w:ilvl="5" w:tplc="041D001B" w:tentative="1">
      <w:start w:val="1"/>
      <w:numFmt w:val="lowerRoman"/>
      <w:lvlText w:val="%6."/>
      <w:lvlJc w:val="right"/>
      <w:pPr>
        <w:ind w:left="4964" w:hanging="180"/>
      </w:pPr>
    </w:lvl>
    <w:lvl w:ilvl="6" w:tplc="041D000F" w:tentative="1">
      <w:start w:val="1"/>
      <w:numFmt w:val="decimal"/>
      <w:lvlText w:val="%7."/>
      <w:lvlJc w:val="left"/>
      <w:pPr>
        <w:ind w:left="5684" w:hanging="360"/>
      </w:pPr>
    </w:lvl>
    <w:lvl w:ilvl="7" w:tplc="041D0019" w:tentative="1">
      <w:start w:val="1"/>
      <w:numFmt w:val="lowerLetter"/>
      <w:lvlText w:val="%8."/>
      <w:lvlJc w:val="left"/>
      <w:pPr>
        <w:ind w:left="6404" w:hanging="360"/>
      </w:pPr>
    </w:lvl>
    <w:lvl w:ilvl="8" w:tplc="041D001B" w:tentative="1">
      <w:start w:val="1"/>
      <w:numFmt w:val="lowerRoman"/>
      <w:lvlText w:val="%9."/>
      <w:lvlJc w:val="right"/>
      <w:pPr>
        <w:ind w:left="7124" w:hanging="180"/>
      </w:p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D700BA6"/>
    <w:multiLevelType w:val="hybridMultilevel"/>
    <w:tmpl w:val="E8603C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233FD5"/>
    <w:multiLevelType w:val="hybridMultilevel"/>
    <w:tmpl w:val="07D0FE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4F502C"/>
    <w:multiLevelType w:val="hybridMultilevel"/>
    <w:tmpl w:val="EFE6E53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1941189"/>
    <w:multiLevelType w:val="hybridMultilevel"/>
    <w:tmpl w:val="E702F366"/>
    <w:lvl w:ilvl="0" w:tplc="041D0001">
      <w:start w:val="1"/>
      <w:numFmt w:val="bullet"/>
      <w:lvlText w:val=""/>
      <w:lvlJc w:val="left"/>
      <w:pPr>
        <w:ind w:left="1364" w:hanging="360"/>
      </w:pPr>
      <w:rPr>
        <w:rFonts w:ascii="Symbol" w:hAnsi="Symbol" w:hint="default"/>
      </w:rPr>
    </w:lvl>
    <w:lvl w:ilvl="1" w:tplc="041D0003" w:tentative="1">
      <w:start w:val="1"/>
      <w:numFmt w:val="bullet"/>
      <w:lvlText w:val="o"/>
      <w:lvlJc w:val="left"/>
      <w:pPr>
        <w:ind w:left="2084" w:hanging="360"/>
      </w:pPr>
      <w:rPr>
        <w:rFonts w:ascii="Courier New" w:hAnsi="Courier New" w:cs="Courier New" w:hint="default"/>
      </w:rPr>
    </w:lvl>
    <w:lvl w:ilvl="2" w:tplc="041D0005" w:tentative="1">
      <w:start w:val="1"/>
      <w:numFmt w:val="bullet"/>
      <w:lvlText w:val=""/>
      <w:lvlJc w:val="left"/>
      <w:pPr>
        <w:ind w:left="2804" w:hanging="360"/>
      </w:pPr>
      <w:rPr>
        <w:rFonts w:ascii="Wingdings" w:hAnsi="Wingdings" w:hint="default"/>
      </w:rPr>
    </w:lvl>
    <w:lvl w:ilvl="3" w:tplc="041D0001" w:tentative="1">
      <w:start w:val="1"/>
      <w:numFmt w:val="bullet"/>
      <w:lvlText w:val=""/>
      <w:lvlJc w:val="left"/>
      <w:pPr>
        <w:ind w:left="3524" w:hanging="360"/>
      </w:pPr>
      <w:rPr>
        <w:rFonts w:ascii="Symbol" w:hAnsi="Symbol" w:hint="default"/>
      </w:rPr>
    </w:lvl>
    <w:lvl w:ilvl="4" w:tplc="041D0003" w:tentative="1">
      <w:start w:val="1"/>
      <w:numFmt w:val="bullet"/>
      <w:lvlText w:val="o"/>
      <w:lvlJc w:val="left"/>
      <w:pPr>
        <w:ind w:left="4244" w:hanging="360"/>
      </w:pPr>
      <w:rPr>
        <w:rFonts w:ascii="Courier New" w:hAnsi="Courier New" w:cs="Courier New" w:hint="default"/>
      </w:rPr>
    </w:lvl>
    <w:lvl w:ilvl="5" w:tplc="041D0005" w:tentative="1">
      <w:start w:val="1"/>
      <w:numFmt w:val="bullet"/>
      <w:lvlText w:val=""/>
      <w:lvlJc w:val="left"/>
      <w:pPr>
        <w:ind w:left="4964" w:hanging="360"/>
      </w:pPr>
      <w:rPr>
        <w:rFonts w:ascii="Wingdings" w:hAnsi="Wingdings" w:hint="default"/>
      </w:rPr>
    </w:lvl>
    <w:lvl w:ilvl="6" w:tplc="041D0001" w:tentative="1">
      <w:start w:val="1"/>
      <w:numFmt w:val="bullet"/>
      <w:lvlText w:val=""/>
      <w:lvlJc w:val="left"/>
      <w:pPr>
        <w:ind w:left="5684" w:hanging="360"/>
      </w:pPr>
      <w:rPr>
        <w:rFonts w:ascii="Symbol" w:hAnsi="Symbol" w:hint="default"/>
      </w:rPr>
    </w:lvl>
    <w:lvl w:ilvl="7" w:tplc="041D0003" w:tentative="1">
      <w:start w:val="1"/>
      <w:numFmt w:val="bullet"/>
      <w:lvlText w:val="o"/>
      <w:lvlJc w:val="left"/>
      <w:pPr>
        <w:ind w:left="6404" w:hanging="360"/>
      </w:pPr>
      <w:rPr>
        <w:rFonts w:ascii="Courier New" w:hAnsi="Courier New" w:cs="Courier New" w:hint="default"/>
      </w:rPr>
    </w:lvl>
    <w:lvl w:ilvl="8" w:tplc="041D0005" w:tentative="1">
      <w:start w:val="1"/>
      <w:numFmt w:val="bullet"/>
      <w:lvlText w:val=""/>
      <w:lvlJc w:val="left"/>
      <w:pPr>
        <w:ind w:left="7124" w:hanging="360"/>
      </w:pPr>
      <w:rPr>
        <w:rFonts w:ascii="Wingdings" w:hAnsi="Wingdings" w:hint="default"/>
      </w:r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6992A75"/>
    <w:multiLevelType w:val="hybridMultilevel"/>
    <w:tmpl w:val="BCB8733A"/>
    <w:lvl w:ilvl="0" w:tplc="1FBE2018">
      <w:start w:val="8"/>
      <w:numFmt w:val="bullet"/>
      <w:lvlText w:val=""/>
      <w:lvlJc w:val="left"/>
      <w:pPr>
        <w:ind w:left="2519" w:hanging="360"/>
      </w:pPr>
      <w:rPr>
        <w:rFonts w:ascii="Symbol" w:eastAsia="MS Mincho" w:hAnsi="Symbol" w:cs="Times New Roman" w:hint="default"/>
      </w:rPr>
    </w:lvl>
    <w:lvl w:ilvl="1" w:tplc="08090003" w:tentative="1">
      <w:start w:val="1"/>
      <w:numFmt w:val="bullet"/>
      <w:lvlText w:val="o"/>
      <w:lvlJc w:val="left"/>
      <w:pPr>
        <w:ind w:left="3239" w:hanging="360"/>
      </w:pPr>
      <w:rPr>
        <w:rFonts w:ascii="Courier New" w:hAnsi="Courier New" w:cs="Courier New" w:hint="default"/>
      </w:rPr>
    </w:lvl>
    <w:lvl w:ilvl="2" w:tplc="08090005" w:tentative="1">
      <w:start w:val="1"/>
      <w:numFmt w:val="bullet"/>
      <w:lvlText w:val=""/>
      <w:lvlJc w:val="left"/>
      <w:pPr>
        <w:ind w:left="3959" w:hanging="360"/>
      </w:pPr>
      <w:rPr>
        <w:rFonts w:ascii="Wingdings" w:hAnsi="Wingdings" w:hint="default"/>
      </w:rPr>
    </w:lvl>
    <w:lvl w:ilvl="3" w:tplc="08090001" w:tentative="1">
      <w:start w:val="1"/>
      <w:numFmt w:val="bullet"/>
      <w:lvlText w:val=""/>
      <w:lvlJc w:val="left"/>
      <w:pPr>
        <w:ind w:left="4679" w:hanging="360"/>
      </w:pPr>
      <w:rPr>
        <w:rFonts w:ascii="Symbol" w:hAnsi="Symbol" w:hint="default"/>
      </w:rPr>
    </w:lvl>
    <w:lvl w:ilvl="4" w:tplc="08090003" w:tentative="1">
      <w:start w:val="1"/>
      <w:numFmt w:val="bullet"/>
      <w:lvlText w:val="o"/>
      <w:lvlJc w:val="left"/>
      <w:pPr>
        <w:ind w:left="5399" w:hanging="360"/>
      </w:pPr>
      <w:rPr>
        <w:rFonts w:ascii="Courier New" w:hAnsi="Courier New" w:cs="Courier New" w:hint="default"/>
      </w:rPr>
    </w:lvl>
    <w:lvl w:ilvl="5" w:tplc="08090005" w:tentative="1">
      <w:start w:val="1"/>
      <w:numFmt w:val="bullet"/>
      <w:lvlText w:val=""/>
      <w:lvlJc w:val="left"/>
      <w:pPr>
        <w:ind w:left="6119" w:hanging="360"/>
      </w:pPr>
      <w:rPr>
        <w:rFonts w:ascii="Wingdings" w:hAnsi="Wingdings" w:hint="default"/>
      </w:rPr>
    </w:lvl>
    <w:lvl w:ilvl="6" w:tplc="08090001" w:tentative="1">
      <w:start w:val="1"/>
      <w:numFmt w:val="bullet"/>
      <w:lvlText w:val=""/>
      <w:lvlJc w:val="left"/>
      <w:pPr>
        <w:ind w:left="6839" w:hanging="360"/>
      </w:pPr>
      <w:rPr>
        <w:rFonts w:ascii="Symbol" w:hAnsi="Symbol" w:hint="default"/>
      </w:rPr>
    </w:lvl>
    <w:lvl w:ilvl="7" w:tplc="08090003" w:tentative="1">
      <w:start w:val="1"/>
      <w:numFmt w:val="bullet"/>
      <w:lvlText w:val="o"/>
      <w:lvlJc w:val="left"/>
      <w:pPr>
        <w:ind w:left="7559" w:hanging="360"/>
      </w:pPr>
      <w:rPr>
        <w:rFonts w:ascii="Courier New" w:hAnsi="Courier New" w:cs="Courier New" w:hint="default"/>
      </w:rPr>
    </w:lvl>
    <w:lvl w:ilvl="8" w:tplc="08090005" w:tentative="1">
      <w:start w:val="1"/>
      <w:numFmt w:val="bullet"/>
      <w:lvlText w:val=""/>
      <w:lvlJc w:val="left"/>
      <w:pPr>
        <w:ind w:left="8279" w:hanging="360"/>
      </w:pPr>
      <w:rPr>
        <w:rFonts w:ascii="Wingdings" w:hAnsi="Wingdings" w:hint="default"/>
      </w:rPr>
    </w:lvl>
  </w:abstractNum>
  <w:abstractNum w:abstractNumId="37" w15:restartNumberingAfterBreak="0">
    <w:nsid w:val="7FB354B8"/>
    <w:multiLevelType w:val="multilevel"/>
    <w:tmpl w:val="FA8C6248"/>
    <w:lvl w:ilvl="0">
      <w:start w:val="1"/>
      <w:numFmt w:val="bullet"/>
      <w:lvlText w:val=""/>
      <w:lvlJc w:val="left"/>
      <w:pPr>
        <w:ind w:left="357" w:hanging="357"/>
      </w:pPr>
      <w:rPr>
        <w:rFonts w:ascii="Symbol" w:hAnsi="Symbol" w:hint="default"/>
        <w:color w:val="auto"/>
      </w:rPr>
    </w:lvl>
    <w:lvl w:ilvl="1">
      <w:start w:val="1"/>
      <w:numFmt w:val="bullet"/>
      <w:lvlText w:val="-"/>
      <w:lvlJc w:val="left"/>
      <w:pPr>
        <w:ind w:left="714" w:hanging="357"/>
      </w:pPr>
      <w:rPr>
        <w:rFonts w:ascii="Ericsson Hilda" w:hAnsi="Ericsson Hilda" w:hint="default"/>
        <w:color w:val="auto"/>
      </w:rPr>
    </w:lvl>
    <w:lvl w:ilvl="2">
      <w:start w:val="1"/>
      <w:numFmt w:val="bullet"/>
      <w:lvlText w:val=""/>
      <w:lvlJc w:val="left"/>
      <w:pPr>
        <w:ind w:left="1071" w:hanging="357"/>
      </w:pPr>
      <w:rPr>
        <w:rFonts w:ascii="Symbol" w:hAnsi="Symbol" w:hint="default"/>
        <w:color w:val="auto"/>
      </w:rPr>
    </w:lvl>
    <w:lvl w:ilvl="3">
      <w:start w:val="1"/>
      <w:numFmt w:val="bullet"/>
      <w:lvlText w:val="-"/>
      <w:lvlJc w:val="left"/>
      <w:pPr>
        <w:ind w:left="1428" w:hanging="357"/>
      </w:pPr>
      <w:rPr>
        <w:rFonts w:ascii="Ericsson Hilda" w:hAnsi="Ericsson Hilda" w:hint="default"/>
      </w:rPr>
    </w:lvl>
    <w:lvl w:ilvl="4">
      <w:start w:val="1"/>
      <w:numFmt w:val="bullet"/>
      <w:lvlText w:val=""/>
      <w:lvlJc w:val="left"/>
      <w:pPr>
        <w:ind w:left="1785" w:hanging="357"/>
      </w:pPr>
      <w:rPr>
        <w:rFonts w:ascii="Symbol" w:hAnsi="Symbol" w:hint="default"/>
        <w:color w:val="auto"/>
      </w:rPr>
    </w:lvl>
    <w:lvl w:ilvl="5">
      <w:start w:val="1"/>
      <w:numFmt w:val="decimal"/>
      <w:lvlText w:val=".....%6"/>
      <w:lvlJc w:val="left"/>
      <w:pPr>
        <w:ind w:left="2920" w:hanging="1135"/>
      </w:pPr>
      <w:rPr>
        <w:rFonts w:hint="default"/>
        <w:color w:val="auto"/>
      </w:rPr>
    </w:lvl>
    <w:lvl w:ilvl="6">
      <w:start w:val="1"/>
      <w:numFmt w:val="decimal"/>
      <w:lvlText w:val=".....%7.%6"/>
      <w:lvlJc w:val="left"/>
      <w:pPr>
        <w:ind w:left="2920" w:hanging="1134"/>
      </w:pPr>
      <w:rPr>
        <w:rFonts w:hint="default"/>
        <w:color w:val="auto"/>
      </w:rPr>
    </w:lvl>
    <w:lvl w:ilvl="7">
      <w:start w:val="1"/>
      <w:numFmt w:val="decimal"/>
      <w:lvlText w:val=".....%6.%8.%7"/>
      <w:lvlJc w:val="left"/>
      <w:pPr>
        <w:ind w:left="2920" w:hanging="1134"/>
      </w:pPr>
      <w:rPr>
        <w:rFonts w:hint="default"/>
      </w:rPr>
    </w:lvl>
    <w:lvl w:ilvl="8">
      <w:start w:val="1"/>
      <w:numFmt w:val="decimal"/>
      <w:lvlText w:val=".....%9.%6.%7.%8"/>
      <w:lvlJc w:val="left"/>
      <w:pPr>
        <w:ind w:left="2920" w:hanging="1134"/>
      </w:pPr>
      <w:rPr>
        <w:rFonts w:hint="default"/>
        <w:color w:val="auto"/>
      </w:rPr>
    </w:lvl>
  </w:abstractNum>
  <w:num w:numId="1">
    <w:abstractNumId w:val="4"/>
  </w:num>
  <w:num w:numId="2">
    <w:abstractNumId w:val="25"/>
  </w:num>
  <w:num w:numId="3">
    <w:abstractNumId w:val="17"/>
  </w:num>
  <w:num w:numId="4">
    <w:abstractNumId w:val="19"/>
  </w:num>
  <w:num w:numId="5">
    <w:abstractNumId w:val="14"/>
  </w:num>
  <w:num w:numId="6">
    <w:abstractNumId w:val="23"/>
  </w:num>
  <w:num w:numId="7">
    <w:abstractNumId w:val="31"/>
  </w:num>
  <w:num w:numId="8">
    <w:abstractNumId w:val="15"/>
  </w:num>
  <w:num w:numId="9">
    <w:abstractNumId w:val="13"/>
  </w:num>
  <w:num w:numId="10">
    <w:abstractNumId w:val="2"/>
  </w:num>
  <w:num w:numId="11">
    <w:abstractNumId w:val="1"/>
  </w:num>
  <w:num w:numId="12">
    <w:abstractNumId w:val="0"/>
  </w:num>
  <w:num w:numId="13">
    <w:abstractNumId w:val="27"/>
  </w:num>
  <w:num w:numId="14">
    <w:abstractNumId w:val="28"/>
  </w:num>
  <w:num w:numId="15">
    <w:abstractNumId w:val="22"/>
  </w:num>
  <w:num w:numId="16">
    <w:abstractNumId w:val="32"/>
  </w:num>
  <w:num w:numId="17">
    <w:abstractNumId w:val="9"/>
  </w:num>
  <w:num w:numId="18">
    <w:abstractNumId w:val="11"/>
  </w:num>
  <w:num w:numId="19">
    <w:abstractNumId w:val="6"/>
  </w:num>
  <w:num w:numId="20">
    <w:abstractNumId w:val="35"/>
  </w:num>
  <w:num w:numId="21">
    <w:abstractNumId w:val="16"/>
  </w:num>
  <w:num w:numId="22">
    <w:abstractNumId w:val="33"/>
  </w:num>
  <w:num w:numId="23">
    <w:abstractNumId w:val="12"/>
    <w:lvlOverride w:ilvl="0">
      <w:startOverride w:val="1"/>
    </w:lvlOverride>
    <w:lvlOverride w:ilvl="1">
      <w:startOverride w:val="1"/>
    </w:lvlOverride>
    <w:lvlOverride w:ilvl="2"/>
    <w:lvlOverride w:ilvl="3"/>
    <w:lvlOverride w:ilvl="4"/>
    <w:lvlOverride w:ilvl="5"/>
    <w:lvlOverride w:ilvl="6"/>
    <w:lvlOverride w:ilvl="7"/>
    <w:lvlOverride w:ilvl="8"/>
  </w:num>
  <w:num w:numId="24">
    <w:abstractNumId w:val="18"/>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37"/>
  </w:num>
  <w:num w:numId="26">
    <w:abstractNumId w:val="24"/>
  </w:num>
  <w:num w:numId="27">
    <w:abstractNumId w:val="34"/>
  </w:num>
  <w:num w:numId="28">
    <w:abstractNumId w:val="36"/>
  </w:num>
  <w:num w:numId="29">
    <w:abstractNumId w:val="21"/>
  </w:num>
  <w:num w:numId="30">
    <w:abstractNumId w:val="3"/>
  </w:num>
  <w:num w:numId="31">
    <w:abstractNumId w:val="29"/>
  </w:num>
  <w:num w:numId="32">
    <w:abstractNumId w:val="26"/>
  </w:num>
  <w:num w:numId="33">
    <w:abstractNumId w:val="7"/>
  </w:num>
  <w:num w:numId="34">
    <w:abstractNumId w:val="5"/>
  </w:num>
  <w:num w:numId="35">
    <w:abstractNumId w:val="20"/>
  </w:num>
  <w:num w:numId="36">
    <w:abstractNumId w:val="30"/>
  </w:num>
  <w:num w:numId="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2A37"/>
    <w:rsid w:val="0000564C"/>
    <w:rsid w:val="00006446"/>
    <w:rsid w:val="00006896"/>
    <w:rsid w:val="000071FE"/>
    <w:rsid w:val="00007CDC"/>
    <w:rsid w:val="000104A5"/>
    <w:rsid w:val="00011B28"/>
    <w:rsid w:val="0001468C"/>
    <w:rsid w:val="00015D15"/>
    <w:rsid w:val="00024632"/>
    <w:rsid w:val="0002564D"/>
    <w:rsid w:val="00025ECA"/>
    <w:rsid w:val="0002615C"/>
    <w:rsid w:val="0002737B"/>
    <w:rsid w:val="000325B8"/>
    <w:rsid w:val="00034C15"/>
    <w:rsid w:val="00035921"/>
    <w:rsid w:val="00036BA1"/>
    <w:rsid w:val="000422E2"/>
    <w:rsid w:val="00042F22"/>
    <w:rsid w:val="000444EF"/>
    <w:rsid w:val="00047F40"/>
    <w:rsid w:val="00052A07"/>
    <w:rsid w:val="000530C6"/>
    <w:rsid w:val="000534E3"/>
    <w:rsid w:val="0005606A"/>
    <w:rsid w:val="00057117"/>
    <w:rsid w:val="000575BD"/>
    <w:rsid w:val="000616E7"/>
    <w:rsid w:val="000644F3"/>
    <w:rsid w:val="0006487E"/>
    <w:rsid w:val="00064E39"/>
    <w:rsid w:val="00065E1A"/>
    <w:rsid w:val="00074F81"/>
    <w:rsid w:val="00077E5F"/>
    <w:rsid w:val="0008036A"/>
    <w:rsid w:val="00081AE6"/>
    <w:rsid w:val="000855EB"/>
    <w:rsid w:val="00085B52"/>
    <w:rsid w:val="000866F2"/>
    <w:rsid w:val="0009009F"/>
    <w:rsid w:val="00091557"/>
    <w:rsid w:val="000924C1"/>
    <w:rsid w:val="000924F0"/>
    <w:rsid w:val="00093474"/>
    <w:rsid w:val="0009510F"/>
    <w:rsid w:val="000A1262"/>
    <w:rsid w:val="000A163B"/>
    <w:rsid w:val="000A1B7B"/>
    <w:rsid w:val="000A1C71"/>
    <w:rsid w:val="000A2E05"/>
    <w:rsid w:val="000A56F2"/>
    <w:rsid w:val="000B18D2"/>
    <w:rsid w:val="000B2719"/>
    <w:rsid w:val="000B3A8F"/>
    <w:rsid w:val="000B4AB9"/>
    <w:rsid w:val="000B58C3"/>
    <w:rsid w:val="000B61E9"/>
    <w:rsid w:val="000C165A"/>
    <w:rsid w:val="000C2124"/>
    <w:rsid w:val="000C2E19"/>
    <w:rsid w:val="000C3384"/>
    <w:rsid w:val="000C36E3"/>
    <w:rsid w:val="000D0D07"/>
    <w:rsid w:val="000D4797"/>
    <w:rsid w:val="000D4D5D"/>
    <w:rsid w:val="000D78F5"/>
    <w:rsid w:val="000E0527"/>
    <w:rsid w:val="000E18EF"/>
    <w:rsid w:val="000E1E92"/>
    <w:rsid w:val="000E549A"/>
    <w:rsid w:val="000F06D6"/>
    <w:rsid w:val="000F09D2"/>
    <w:rsid w:val="000F0ACA"/>
    <w:rsid w:val="000F0EB1"/>
    <w:rsid w:val="000F1106"/>
    <w:rsid w:val="000F35F9"/>
    <w:rsid w:val="000F3BE9"/>
    <w:rsid w:val="000F3F6C"/>
    <w:rsid w:val="000F6DF3"/>
    <w:rsid w:val="001005FF"/>
    <w:rsid w:val="00105B59"/>
    <w:rsid w:val="001062FB"/>
    <w:rsid w:val="001063E6"/>
    <w:rsid w:val="00106C01"/>
    <w:rsid w:val="00107EDB"/>
    <w:rsid w:val="00113CF4"/>
    <w:rsid w:val="001153EA"/>
    <w:rsid w:val="00115643"/>
    <w:rsid w:val="00116765"/>
    <w:rsid w:val="001219F5"/>
    <w:rsid w:val="00121A20"/>
    <w:rsid w:val="0012258B"/>
    <w:rsid w:val="0012377F"/>
    <w:rsid w:val="00123DC4"/>
    <w:rsid w:val="00124314"/>
    <w:rsid w:val="00126B4A"/>
    <w:rsid w:val="00132FD0"/>
    <w:rsid w:val="001344C0"/>
    <w:rsid w:val="001346FA"/>
    <w:rsid w:val="00135252"/>
    <w:rsid w:val="00137AB5"/>
    <w:rsid w:val="00137F0B"/>
    <w:rsid w:val="00140C31"/>
    <w:rsid w:val="00144B15"/>
    <w:rsid w:val="001466E6"/>
    <w:rsid w:val="00151E23"/>
    <w:rsid w:val="001526E0"/>
    <w:rsid w:val="0015337A"/>
    <w:rsid w:val="00153C1B"/>
    <w:rsid w:val="001551B5"/>
    <w:rsid w:val="0015752A"/>
    <w:rsid w:val="001659C1"/>
    <w:rsid w:val="0016762E"/>
    <w:rsid w:val="00173A8E"/>
    <w:rsid w:val="0017502C"/>
    <w:rsid w:val="0018143F"/>
    <w:rsid w:val="00181FF8"/>
    <w:rsid w:val="00190AC1"/>
    <w:rsid w:val="0019341A"/>
    <w:rsid w:val="00197DF9"/>
    <w:rsid w:val="001A1987"/>
    <w:rsid w:val="001A2564"/>
    <w:rsid w:val="001A6173"/>
    <w:rsid w:val="001A6CBA"/>
    <w:rsid w:val="001B0D97"/>
    <w:rsid w:val="001B5A5D"/>
    <w:rsid w:val="001C0975"/>
    <w:rsid w:val="001C1CE5"/>
    <w:rsid w:val="001C3D2A"/>
    <w:rsid w:val="001C7F4A"/>
    <w:rsid w:val="001D01E7"/>
    <w:rsid w:val="001D51BA"/>
    <w:rsid w:val="001D53E7"/>
    <w:rsid w:val="001D6342"/>
    <w:rsid w:val="001D6D53"/>
    <w:rsid w:val="001D7629"/>
    <w:rsid w:val="001E4B99"/>
    <w:rsid w:val="001E58E2"/>
    <w:rsid w:val="001E5DAE"/>
    <w:rsid w:val="001E7AED"/>
    <w:rsid w:val="001F3916"/>
    <w:rsid w:val="001F54C5"/>
    <w:rsid w:val="001F662C"/>
    <w:rsid w:val="001F7074"/>
    <w:rsid w:val="001F7B02"/>
    <w:rsid w:val="00200490"/>
    <w:rsid w:val="002011B5"/>
    <w:rsid w:val="00201F3A"/>
    <w:rsid w:val="00203F96"/>
    <w:rsid w:val="002069B2"/>
    <w:rsid w:val="00207FA3"/>
    <w:rsid w:val="0021289E"/>
    <w:rsid w:val="00214DA8"/>
    <w:rsid w:val="00215423"/>
    <w:rsid w:val="002158FA"/>
    <w:rsid w:val="00220600"/>
    <w:rsid w:val="002209C7"/>
    <w:rsid w:val="002210DA"/>
    <w:rsid w:val="002224DB"/>
    <w:rsid w:val="00223FCB"/>
    <w:rsid w:val="002252C3"/>
    <w:rsid w:val="00225C54"/>
    <w:rsid w:val="00225E93"/>
    <w:rsid w:val="00227D8C"/>
    <w:rsid w:val="00230765"/>
    <w:rsid w:val="00230D18"/>
    <w:rsid w:val="002319E4"/>
    <w:rsid w:val="00231EA9"/>
    <w:rsid w:val="002355BC"/>
    <w:rsid w:val="00235632"/>
    <w:rsid w:val="00235872"/>
    <w:rsid w:val="00237BF8"/>
    <w:rsid w:val="00241559"/>
    <w:rsid w:val="002435B3"/>
    <w:rsid w:val="002458EB"/>
    <w:rsid w:val="002500C8"/>
    <w:rsid w:val="00252BB2"/>
    <w:rsid w:val="00252D66"/>
    <w:rsid w:val="00252F0A"/>
    <w:rsid w:val="00253F84"/>
    <w:rsid w:val="00255E97"/>
    <w:rsid w:val="00257543"/>
    <w:rsid w:val="002617E7"/>
    <w:rsid w:val="00264228"/>
    <w:rsid w:val="00264334"/>
    <w:rsid w:val="0026473E"/>
    <w:rsid w:val="00266214"/>
    <w:rsid w:val="00267C83"/>
    <w:rsid w:val="0027144F"/>
    <w:rsid w:val="00271813"/>
    <w:rsid w:val="00271F3A"/>
    <w:rsid w:val="00273278"/>
    <w:rsid w:val="002737F4"/>
    <w:rsid w:val="00275070"/>
    <w:rsid w:val="002805F5"/>
    <w:rsid w:val="00280751"/>
    <w:rsid w:val="0028280A"/>
    <w:rsid w:val="00286ACD"/>
    <w:rsid w:val="00287838"/>
    <w:rsid w:val="002907B5"/>
    <w:rsid w:val="00290B31"/>
    <w:rsid w:val="00292EB7"/>
    <w:rsid w:val="00296227"/>
    <w:rsid w:val="00296F44"/>
    <w:rsid w:val="0029777D"/>
    <w:rsid w:val="002A055E"/>
    <w:rsid w:val="002A1D4E"/>
    <w:rsid w:val="002A2869"/>
    <w:rsid w:val="002B24D6"/>
    <w:rsid w:val="002B4372"/>
    <w:rsid w:val="002C41E6"/>
    <w:rsid w:val="002D071A"/>
    <w:rsid w:val="002D34B2"/>
    <w:rsid w:val="002D48B0"/>
    <w:rsid w:val="002D5B37"/>
    <w:rsid w:val="002D5C55"/>
    <w:rsid w:val="002D7637"/>
    <w:rsid w:val="002E17F2"/>
    <w:rsid w:val="002E1E1F"/>
    <w:rsid w:val="002E1EFA"/>
    <w:rsid w:val="002E7CAE"/>
    <w:rsid w:val="002F2771"/>
    <w:rsid w:val="002F37A9"/>
    <w:rsid w:val="00301CE6"/>
    <w:rsid w:val="0030256B"/>
    <w:rsid w:val="0030501F"/>
    <w:rsid w:val="00307445"/>
    <w:rsid w:val="00307BA1"/>
    <w:rsid w:val="00307D69"/>
    <w:rsid w:val="00311702"/>
    <w:rsid w:val="00311E82"/>
    <w:rsid w:val="00313FD6"/>
    <w:rsid w:val="003143BD"/>
    <w:rsid w:val="00315363"/>
    <w:rsid w:val="003203ED"/>
    <w:rsid w:val="00322C9F"/>
    <w:rsid w:val="00324D23"/>
    <w:rsid w:val="00327BF0"/>
    <w:rsid w:val="00331751"/>
    <w:rsid w:val="00334579"/>
    <w:rsid w:val="00335858"/>
    <w:rsid w:val="00336BDA"/>
    <w:rsid w:val="00342BD7"/>
    <w:rsid w:val="00346DB5"/>
    <w:rsid w:val="003477B1"/>
    <w:rsid w:val="00357380"/>
    <w:rsid w:val="003602D9"/>
    <w:rsid w:val="003604CE"/>
    <w:rsid w:val="00370E47"/>
    <w:rsid w:val="003742AC"/>
    <w:rsid w:val="00376E47"/>
    <w:rsid w:val="00377CE1"/>
    <w:rsid w:val="00381A09"/>
    <w:rsid w:val="00384753"/>
    <w:rsid w:val="00385BF0"/>
    <w:rsid w:val="00387538"/>
    <w:rsid w:val="00387DB4"/>
    <w:rsid w:val="0039308E"/>
    <w:rsid w:val="003939FF"/>
    <w:rsid w:val="003A2223"/>
    <w:rsid w:val="003A2A0F"/>
    <w:rsid w:val="003A45A1"/>
    <w:rsid w:val="003A5B0A"/>
    <w:rsid w:val="003A6BAC"/>
    <w:rsid w:val="003A70A4"/>
    <w:rsid w:val="003A7EF3"/>
    <w:rsid w:val="003B159C"/>
    <w:rsid w:val="003B369F"/>
    <w:rsid w:val="003B36A3"/>
    <w:rsid w:val="003B4FD8"/>
    <w:rsid w:val="003B64BB"/>
    <w:rsid w:val="003B7FE5"/>
    <w:rsid w:val="003C11C8"/>
    <w:rsid w:val="003C2702"/>
    <w:rsid w:val="003C2C80"/>
    <w:rsid w:val="003C3A47"/>
    <w:rsid w:val="003C7806"/>
    <w:rsid w:val="003D109F"/>
    <w:rsid w:val="003D2478"/>
    <w:rsid w:val="003D3C45"/>
    <w:rsid w:val="003D5B1F"/>
    <w:rsid w:val="003E14C2"/>
    <w:rsid w:val="003E15FA"/>
    <w:rsid w:val="003E1E82"/>
    <w:rsid w:val="003E55E4"/>
    <w:rsid w:val="003E74E3"/>
    <w:rsid w:val="003F05C7"/>
    <w:rsid w:val="003F2CD4"/>
    <w:rsid w:val="003F6BBE"/>
    <w:rsid w:val="003F6D92"/>
    <w:rsid w:val="004000E8"/>
    <w:rsid w:val="00402E2B"/>
    <w:rsid w:val="0040512B"/>
    <w:rsid w:val="00405CA5"/>
    <w:rsid w:val="004070EA"/>
    <w:rsid w:val="00407CD3"/>
    <w:rsid w:val="00410134"/>
    <w:rsid w:val="00410B72"/>
    <w:rsid w:val="00410F18"/>
    <w:rsid w:val="00411939"/>
    <w:rsid w:val="0041263E"/>
    <w:rsid w:val="00413AAC"/>
    <w:rsid w:val="00413E92"/>
    <w:rsid w:val="00415525"/>
    <w:rsid w:val="00421105"/>
    <w:rsid w:val="00422AA4"/>
    <w:rsid w:val="004242F4"/>
    <w:rsid w:val="00427248"/>
    <w:rsid w:val="00433CFF"/>
    <w:rsid w:val="0043609D"/>
    <w:rsid w:val="00437447"/>
    <w:rsid w:val="0044198D"/>
    <w:rsid w:val="00441A92"/>
    <w:rsid w:val="00442670"/>
    <w:rsid w:val="004431DC"/>
    <w:rsid w:val="00444CAE"/>
    <w:rsid w:val="00444F56"/>
    <w:rsid w:val="00446488"/>
    <w:rsid w:val="00447122"/>
    <w:rsid w:val="004517AA"/>
    <w:rsid w:val="00452292"/>
    <w:rsid w:val="00452CAC"/>
    <w:rsid w:val="00457565"/>
    <w:rsid w:val="00457B71"/>
    <w:rsid w:val="00464004"/>
    <w:rsid w:val="004669E2"/>
    <w:rsid w:val="00470C31"/>
    <w:rsid w:val="00471DE0"/>
    <w:rsid w:val="004734D0"/>
    <w:rsid w:val="0047556B"/>
    <w:rsid w:val="00477768"/>
    <w:rsid w:val="00492BC5"/>
    <w:rsid w:val="004964F1"/>
    <w:rsid w:val="004A16BC"/>
    <w:rsid w:val="004A2B94"/>
    <w:rsid w:val="004B2AD4"/>
    <w:rsid w:val="004B53F0"/>
    <w:rsid w:val="004B6F6A"/>
    <w:rsid w:val="004B7C0C"/>
    <w:rsid w:val="004C3898"/>
    <w:rsid w:val="004D36B1"/>
    <w:rsid w:val="004D6556"/>
    <w:rsid w:val="004D7EBD"/>
    <w:rsid w:val="004E09C4"/>
    <w:rsid w:val="004E2680"/>
    <w:rsid w:val="004E28F9"/>
    <w:rsid w:val="004E462E"/>
    <w:rsid w:val="004E56DC"/>
    <w:rsid w:val="004E76F4"/>
    <w:rsid w:val="004F0B4E"/>
    <w:rsid w:val="004F0B6C"/>
    <w:rsid w:val="004F2078"/>
    <w:rsid w:val="004F4DA3"/>
    <w:rsid w:val="00501DF4"/>
    <w:rsid w:val="00505C84"/>
    <w:rsid w:val="00506557"/>
    <w:rsid w:val="0050677A"/>
    <w:rsid w:val="005108D8"/>
    <w:rsid w:val="005116F9"/>
    <w:rsid w:val="005153A7"/>
    <w:rsid w:val="005219CF"/>
    <w:rsid w:val="0052754C"/>
    <w:rsid w:val="00533C6F"/>
    <w:rsid w:val="00534B59"/>
    <w:rsid w:val="00536759"/>
    <w:rsid w:val="00537C62"/>
    <w:rsid w:val="00546970"/>
    <w:rsid w:val="00554E19"/>
    <w:rsid w:val="0056121F"/>
    <w:rsid w:val="00567AFB"/>
    <w:rsid w:val="00572505"/>
    <w:rsid w:val="00574BEC"/>
    <w:rsid w:val="00581CF2"/>
    <w:rsid w:val="00582809"/>
    <w:rsid w:val="0058798C"/>
    <w:rsid w:val="005900FA"/>
    <w:rsid w:val="005935A4"/>
    <w:rsid w:val="005948C2"/>
    <w:rsid w:val="00595DCA"/>
    <w:rsid w:val="005968A6"/>
    <w:rsid w:val="0059779B"/>
    <w:rsid w:val="005A209A"/>
    <w:rsid w:val="005A662D"/>
    <w:rsid w:val="005A72F6"/>
    <w:rsid w:val="005B1409"/>
    <w:rsid w:val="005B35D7"/>
    <w:rsid w:val="005B392A"/>
    <w:rsid w:val="005B3AA3"/>
    <w:rsid w:val="005B5480"/>
    <w:rsid w:val="005B6F83"/>
    <w:rsid w:val="005C220D"/>
    <w:rsid w:val="005C2401"/>
    <w:rsid w:val="005C44AC"/>
    <w:rsid w:val="005C5D11"/>
    <w:rsid w:val="005C74FB"/>
    <w:rsid w:val="005D0A6F"/>
    <w:rsid w:val="005D1602"/>
    <w:rsid w:val="005D58AC"/>
    <w:rsid w:val="005E385F"/>
    <w:rsid w:val="005E4EF2"/>
    <w:rsid w:val="005E5B81"/>
    <w:rsid w:val="005F2CB1"/>
    <w:rsid w:val="005F3025"/>
    <w:rsid w:val="005F372F"/>
    <w:rsid w:val="005F45D8"/>
    <w:rsid w:val="005F618C"/>
    <w:rsid w:val="005F69AA"/>
    <w:rsid w:val="005F70BD"/>
    <w:rsid w:val="005F7CEE"/>
    <w:rsid w:val="0060094B"/>
    <w:rsid w:val="006011DD"/>
    <w:rsid w:val="0060283C"/>
    <w:rsid w:val="00604F14"/>
    <w:rsid w:val="006079B0"/>
    <w:rsid w:val="00611B83"/>
    <w:rsid w:val="00613257"/>
    <w:rsid w:val="00614B88"/>
    <w:rsid w:val="006177A6"/>
    <w:rsid w:val="00620A71"/>
    <w:rsid w:val="00620D80"/>
    <w:rsid w:val="006234A6"/>
    <w:rsid w:val="006257E4"/>
    <w:rsid w:val="00630001"/>
    <w:rsid w:val="006311B3"/>
    <w:rsid w:val="0063284C"/>
    <w:rsid w:val="00636398"/>
    <w:rsid w:val="006368D3"/>
    <w:rsid w:val="006377EC"/>
    <w:rsid w:val="00640363"/>
    <w:rsid w:val="0064151F"/>
    <w:rsid w:val="00641533"/>
    <w:rsid w:val="00641920"/>
    <w:rsid w:val="0064208D"/>
    <w:rsid w:val="00643475"/>
    <w:rsid w:val="0064396A"/>
    <w:rsid w:val="0064624E"/>
    <w:rsid w:val="00650AB9"/>
    <w:rsid w:val="0065192E"/>
    <w:rsid w:val="00655733"/>
    <w:rsid w:val="00655ACD"/>
    <w:rsid w:val="00656545"/>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6FF6"/>
    <w:rsid w:val="006771F9"/>
    <w:rsid w:val="006776D7"/>
    <w:rsid w:val="0067799D"/>
    <w:rsid w:val="00677BA7"/>
    <w:rsid w:val="00681003"/>
    <w:rsid w:val="006817C9"/>
    <w:rsid w:val="006831BD"/>
    <w:rsid w:val="00683ECE"/>
    <w:rsid w:val="00692D4D"/>
    <w:rsid w:val="00695FC2"/>
    <w:rsid w:val="00696949"/>
    <w:rsid w:val="00697052"/>
    <w:rsid w:val="006A46FB"/>
    <w:rsid w:val="006A5E28"/>
    <w:rsid w:val="006A697B"/>
    <w:rsid w:val="006A7AFF"/>
    <w:rsid w:val="006B1816"/>
    <w:rsid w:val="006B2099"/>
    <w:rsid w:val="006B50CF"/>
    <w:rsid w:val="006C03B8"/>
    <w:rsid w:val="006C259C"/>
    <w:rsid w:val="006C3941"/>
    <w:rsid w:val="006C5EC9"/>
    <w:rsid w:val="006C6059"/>
    <w:rsid w:val="006C7522"/>
    <w:rsid w:val="006D2BED"/>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6CBF"/>
    <w:rsid w:val="00707072"/>
    <w:rsid w:val="00707D61"/>
    <w:rsid w:val="00712287"/>
    <w:rsid w:val="00712772"/>
    <w:rsid w:val="00712E4B"/>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5281"/>
    <w:rsid w:val="00765DD7"/>
    <w:rsid w:val="00766BAD"/>
    <w:rsid w:val="00770646"/>
    <w:rsid w:val="007729A2"/>
    <w:rsid w:val="00772D37"/>
    <w:rsid w:val="007732F2"/>
    <w:rsid w:val="00773966"/>
    <w:rsid w:val="007741E6"/>
    <w:rsid w:val="007755F2"/>
    <w:rsid w:val="0077608C"/>
    <w:rsid w:val="00776971"/>
    <w:rsid w:val="00780A80"/>
    <w:rsid w:val="0078177E"/>
    <w:rsid w:val="0078304C"/>
    <w:rsid w:val="00783673"/>
    <w:rsid w:val="00785490"/>
    <w:rsid w:val="00786BEE"/>
    <w:rsid w:val="00791415"/>
    <w:rsid w:val="007925EA"/>
    <w:rsid w:val="00793894"/>
    <w:rsid w:val="00793CD8"/>
    <w:rsid w:val="00795C92"/>
    <w:rsid w:val="00796231"/>
    <w:rsid w:val="007A1CB3"/>
    <w:rsid w:val="007A306F"/>
    <w:rsid w:val="007A43A6"/>
    <w:rsid w:val="007A58A6"/>
    <w:rsid w:val="007B3585"/>
    <w:rsid w:val="007B3D2D"/>
    <w:rsid w:val="007B50AE"/>
    <w:rsid w:val="007B51DF"/>
    <w:rsid w:val="007B6DC9"/>
    <w:rsid w:val="007C05DD"/>
    <w:rsid w:val="007C26D8"/>
    <w:rsid w:val="007C3D18"/>
    <w:rsid w:val="007C491D"/>
    <w:rsid w:val="007C60BF"/>
    <w:rsid w:val="007C6A07"/>
    <w:rsid w:val="007C75A1"/>
    <w:rsid w:val="007C77A5"/>
    <w:rsid w:val="007D04E5"/>
    <w:rsid w:val="007D1D38"/>
    <w:rsid w:val="007D3BA5"/>
    <w:rsid w:val="007D3FBD"/>
    <w:rsid w:val="007D5901"/>
    <w:rsid w:val="007D7526"/>
    <w:rsid w:val="007E4610"/>
    <w:rsid w:val="007E4715"/>
    <w:rsid w:val="007E505B"/>
    <w:rsid w:val="007E7091"/>
    <w:rsid w:val="008036B6"/>
    <w:rsid w:val="00803FAE"/>
    <w:rsid w:val="00805C89"/>
    <w:rsid w:val="0080605F"/>
    <w:rsid w:val="00807786"/>
    <w:rsid w:val="008110CA"/>
    <w:rsid w:val="00811FCB"/>
    <w:rsid w:val="008149F0"/>
    <w:rsid w:val="008151BB"/>
    <w:rsid w:val="008158D6"/>
    <w:rsid w:val="00817196"/>
    <w:rsid w:val="00820722"/>
    <w:rsid w:val="008235DB"/>
    <w:rsid w:val="00824AB4"/>
    <w:rsid w:val="00825C42"/>
    <w:rsid w:val="00825D25"/>
    <w:rsid w:val="00827D6F"/>
    <w:rsid w:val="008309EC"/>
    <w:rsid w:val="00831051"/>
    <w:rsid w:val="008376AC"/>
    <w:rsid w:val="008444E8"/>
    <w:rsid w:val="00844E80"/>
    <w:rsid w:val="00846FE7"/>
    <w:rsid w:val="00853584"/>
    <w:rsid w:val="0085405B"/>
    <w:rsid w:val="00856911"/>
    <w:rsid w:val="00857F7C"/>
    <w:rsid w:val="008677FD"/>
    <w:rsid w:val="008706D4"/>
    <w:rsid w:val="00870F8A"/>
    <w:rsid w:val="008719A4"/>
    <w:rsid w:val="00871D23"/>
    <w:rsid w:val="00873AC7"/>
    <w:rsid w:val="00874312"/>
    <w:rsid w:val="0087437C"/>
    <w:rsid w:val="00875CD7"/>
    <w:rsid w:val="00876B4D"/>
    <w:rsid w:val="00877F18"/>
    <w:rsid w:val="008811AF"/>
    <w:rsid w:val="00881726"/>
    <w:rsid w:val="00891CC9"/>
    <w:rsid w:val="008941E3"/>
    <w:rsid w:val="00894A88"/>
    <w:rsid w:val="00895386"/>
    <w:rsid w:val="00895F30"/>
    <w:rsid w:val="008A01AC"/>
    <w:rsid w:val="008A21FF"/>
    <w:rsid w:val="008A2CE2"/>
    <w:rsid w:val="008A30AC"/>
    <w:rsid w:val="008A44B8"/>
    <w:rsid w:val="008A51A8"/>
    <w:rsid w:val="008A54C7"/>
    <w:rsid w:val="008A74AB"/>
    <w:rsid w:val="008A77D8"/>
    <w:rsid w:val="008B0483"/>
    <w:rsid w:val="008B120C"/>
    <w:rsid w:val="008B15F2"/>
    <w:rsid w:val="008B51A0"/>
    <w:rsid w:val="008B592A"/>
    <w:rsid w:val="008B7B5C"/>
    <w:rsid w:val="008C0C99"/>
    <w:rsid w:val="008C2017"/>
    <w:rsid w:val="008C4958"/>
    <w:rsid w:val="008C4BAA"/>
    <w:rsid w:val="008C6AE8"/>
    <w:rsid w:val="008C7573"/>
    <w:rsid w:val="008D00A5"/>
    <w:rsid w:val="008D34F1"/>
    <w:rsid w:val="008D39D8"/>
    <w:rsid w:val="008D6D1A"/>
    <w:rsid w:val="008D759F"/>
    <w:rsid w:val="008E065E"/>
    <w:rsid w:val="008E0927"/>
    <w:rsid w:val="008E1909"/>
    <w:rsid w:val="008E6F52"/>
    <w:rsid w:val="008E7339"/>
    <w:rsid w:val="008F1EAB"/>
    <w:rsid w:val="008F33DC"/>
    <w:rsid w:val="008F477F"/>
    <w:rsid w:val="009008A8"/>
    <w:rsid w:val="00902000"/>
    <w:rsid w:val="00902350"/>
    <w:rsid w:val="00902C18"/>
    <w:rsid w:val="0090336B"/>
    <w:rsid w:val="009053AA"/>
    <w:rsid w:val="00906939"/>
    <w:rsid w:val="00910B7D"/>
    <w:rsid w:val="00911DFB"/>
    <w:rsid w:val="009139D9"/>
    <w:rsid w:val="00913F0E"/>
    <w:rsid w:val="00914AD8"/>
    <w:rsid w:val="00916079"/>
    <w:rsid w:val="00917CE9"/>
    <w:rsid w:val="00920BF2"/>
    <w:rsid w:val="00922010"/>
    <w:rsid w:val="0092423F"/>
    <w:rsid w:val="0093069E"/>
    <w:rsid w:val="00931BD9"/>
    <w:rsid w:val="00932375"/>
    <w:rsid w:val="00932943"/>
    <w:rsid w:val="00933D0A"/>
    <w:rsid w:val="00934CB7"/>
    <w:rsid w:val="009368F3"/>
    <w:rsid w:val="00941636"/>
    <w:rsid w:val="00943742"/>
    <w:rsid w:val="00945C05"/>
    <w:rsid w:val="00946945"/>
    <w:rsid w:val="00947284"/>
    <w:rsid w:val="00947713"/>
    <w:rsid w:val="00950DE7"/>
    <w:rsid w:val="00953920"/>
    <w:rsid w:val="00953D47"/>
    <w:rsid w:val="0095681E"/>
    <w:rsid w:val="009572D4"/>
    <w:rsid w:val="00960386"/>
    <w:rsid w:val="00961921"/>
    <w:rsid w:val="0096430A"/>
    <w:rsid w:val="0096554B"/>
    <w:rsid w:val="0096584A"/>
    <w:rsid w:val="00970A02"/>
    <w:rsid w:val="00971185"/>
    <w:rsid w:val="00971F08"/>
    <w:rsid w:val="00973AE0"/>
    <w:rsid w:val="00975EB7"/>
    <w:rsid w:val="0097603D"/>
    <w:rsid w:val="0097680B"/>
    <w:rsid w:val="00976949"/>
    <w:rsid w:val="00980477"/>
    <w:rsid w:val="00985253"/>
    <w:rsid w:val="009853B3"/>
    <w:rsid w:val="00986401"/>
    <w:rsid w:val="00987CC0"/>
    <w:rsid w:val="00990630"/>
    <w:rsid w:val="00991761"/>
    <w:rsid w:val="00994DCA"/>
    <w:rsid w:val="009960EC"/>
    <w:rsid w:val="009970DD"/>
    <w:rsid w:val="009977BD"/>
    <w:rsid w:val="009A0FBA"/>
    <w:rsid w:val="009A1601"/>
    <w:rsid w:val="009A3BB6"/>
    <w:rsid w:val="009A45D4"/>
    <w:rsid w:val="009A462D"/>
    <w:rsid w:val="009A5CBA"/>
    <w:rsid w:val="009B1F30"/>
    <w:rsid w:val="009B337C"/>
    <w:rsid w:val="009B3AC2"/>
    <w:rsid w:val="009B4DF4"/>
    <w:rsid w:val="009B564E"/>
    <w:rsid w:val="009B7E87"/>
    <w:rsid w:val="009C0169"/>
    <w:rsid w:val="009C358D"/>
    <w:rsid w:val="009C403E"/>
    <w:rsid w:val="009C4D67"/>
    <w:rsid w:val="009C7C0E"/>
    <w:rsid w:val="009D4FF0"/>
    <w:rsid w:val="009D578F"/>
    <w:rsid w:val="009D5EA0"/>
    <w:rsid w:val="009D703C"/>
    <w:rsid w:val="009D718F"/>
    <w:rsid w:val="009E068F"/>
    <w:rsid w:val="009E14E0"/>
    <w:rsid w:val="009E35DB"/>
    <w:rsid w:val="009E47A3"/>
    <w:rsid w:val="009F08F3"/>
    <w:rsid w:val="009F344F"/>
    <w:rsid w:val="009F78E8"/>
    <w:rsid w:val="00A00237"/>
    <w:rsid w:val="00A031D8"/>
    <w:rsid w:val="00A048A8"/>
    <w:rsid w:val="00A04F49"/>
    <w:rsid w:val="00A13E54"/>
    <w:rsid w:val="00A159D7"/>
    <w:rsid w:val="00A1754A"/>
    <w:rsid w:val="00A17F63"/>
    <w:rsid w:val="00A2193B"/>
    <w:rsid w:val="00A2351A"/>
    <w:rsid w:val="00A264A9"/>
    <w:rsid w:val="00A26DCF"/>
    <w:rsid w:val="00A27785"/>
    <w:rsid w:val="00A30187"/>
    <w:rsid w:val="00A3448A"/>
    <w:rsid w:val="00A36297"/>
    <w:rsid w:val="00A41E2B"/>
    <w:rsid w:val="00A45B74"/>
    <w:rsid w:val="00A521B8"/>
    <w:rsid w:val="00A52C82"/>
    <w:rsid w:val="00A52E1D"/>
    <w:rsid w:val="00A601D7"/>
    <w:rsid w:val="00A61499"/>
    <w:rsid w:val="00A62A77"/>
    <w:rsid w:val="00A63483"/>
    <w:rsid w:val="00A657D7"/>
    <w:rsid w:val="00A660AC"/>
    <w:rsid w:val="00A67E6C"/>
    <w:rsid w:val="00A70E1D"/>
    <w:rsid w:val="00A71B99"/>
    <w:rsid w:val="00A72871"/>
    <w:rsid w:val="00A739D0"/>
    <w:rsid w:val="00A74F39"/>
    <w:rsid w:val="00A761D4"/>
    <w:rsid w:val="00A77EC4"/>
    <w:rsid w:val="00A858B1"/>
    <w:rsid w:val="00A860F4"/>
    <w:rsid w:val="00A92879"/>
    <w:rsid w:val="00A9399A"/>
    <w:rsid w:val="00A9442A"/>
    <w:rsid w:val="00A955F7"/>
    <w:rsid w:val="00A95709"/>
    <w:rsid w:val="00A96849"/>
    <w:rsid w:val="00AA016F"/>
    <w:rsid w:val="00AA1DB9"/>
    <w:rsid w:val="00AA1ED6"/>
    <w:rsid w:val="00AA278A"/>
    <w:rsid w:val="00AA51D6"/>
    <w:rsid w:val="00AA7ACE"/>
    <w:rsid w:val="00AB0694"/>
    <w:rsid w:val="00AB0BC8"/>
    <w:rsid w:val="00AB11CA"/>
    <w:rsid w:val="00AB1480"/>
    <w:rsid w:val="00AB14D9"/>
    <w:rsid w:val="00AB4AB8"/>
    <w:rsid w:val="00AB655E"/>
    <w:rsid w:val="00AC007F"/>
    <w:rsid w:val="00AC08ED"/>
    <w:rsid w:val="00AC2ECD"/>
    <w:rsid w:val="00AC3119"/>
    <w:rsid w:val="00AC4174"/>
    <w:rsid w:val="00AC49FB"/>
    <w:rsid w:val="00AC5A10"/>
    <w:rsid w:val="00AD0AA3"/>
    <w:rsid w:val="00AD3F94"/>
    <w:rsid w:val="00AD4A5A"/>
    <w:rsid w:val="00AE27AC"/>
    <w:rsid w:val="00AE40E0"/>
    <w:rsid w:val="00AE4DBA"/>
    <w:rsid w:val="00AE4F07"/>
    <w:rsid w:val="00AE7B1B"/>
    <w:rsid w:val="00AF03BD"/>
    <w:rsid w:val="00AF1C5D"/>
    <w:rsid w:val="00AF42D7"/>
    <w:rsid w:val="00AF7799"/>
    <w:rsid w:val="00B0066F"/>
    <w:rsid w:val="00B006FE"/>
    <w:rsid w:val="00B007CB"/>
    <w:rsid w:val="00B02AA9"/>
    <w:rsid w:val="00B02FA3"/>
    <w:rsid w:val="00B05084"/>
    <w:rsid w:val="00B157F9"/>
    <w:rsid w:val="00B20256"/>
    <w:rsid w:val="00B20D09"/>
    <w:rsid w:val="00B274BF"/>
    <w:rsid w:val="00B2763F"/>
    <w:rsid w:val="00B27AAC"/>
    <w:rsid w:val="00B30929"/>
    <w:rsid w:val="00B30B86"/>
    <w:rsid w:val="00B33626"/>
    <w:rsid w:val="00B372AA"/>
    <w:rsid w:val="00B40445"/>
    <w:rsid w:val="00B409E0"/>
    <w:rsid w:val="00B41888"/>
    <w:rsid w:val="00B45A52"/>
    <w:rsid w:val="00B46175"/>
    <w:rsid w:val="00B501F2"/>
    <w:rsid w:val="00B548B7"/>
    <w:rsid w:val="00B5781C"/>
    <w:rsid w:val="00B662D1"/>
    <w:rsid w:val="00B664C7"/>
    <w:rsid w:val="00B7060C"/>
    <w:rsid w:val="00B72863"/>
    <w:rsid w:val="00B739F6"/>
    <w:rsid w:val="00B7688F"/>
    <w:rsid w:val="00B81A6C"/>
    <w:rsid w:val="00B85DE5"/>
    <w:rsid w:val="00B90F73"/>
    <w:rsid w:val="00B93B59"/>
    <w:rsid w:val="00B9406A"/>
    <w:rsid w:val="00B94AC1"/>
    <w:rsid w:val="00BA2280"/>
    <w:rsid w:val="00BA2A08"/>
    <w:rsid w:val="00BA56D2"/>
    <w:rsid w:val="00BA76E0"/>
    <w:rsid w:val="00BB2A25"/>
    <w:rsid w:val="00BB51E9"/>
    <w:rsid w:val="00BC0FDC"/>
    <w:rsid w:val="00BC1CBF"/>
    <w:rsid w:val="00BC3053"/>
    <w:rsid w:val="00BC38BD"/>
    <w:rsid w:val="00BC44F1"/>
    <w:rsid w:val="00BC4D2E"/>
    <w:rsid w:val="00BC7A78"/>
    <w:rsid w:val="00BD48AC"/>
    <w:rsid w:val="00BD58A8"/>
    <w:rsid w:val="00BD5C4E"/>
    <w:rsid w:val="00BD5F1A"/>
    <w:rsid w:val="00BD733C"/>
    <w:rsid w:val="00BD75D7"/>
    <w:rsid w:val="00BE1234"/>
    <w:rsid w:val="00BE2FA6"/>
    <w:rsid w:val="00BE2FC8"/>
    <w:rsid w:val="00BE333F"/>
    <w:rsid w:val="00BE7406"/>
    <w:rsid w:val="00BE7603"/>
    <w:rsid w:val="00BF3279"/>
    <w:rsid w:val="00BF5034"/>
    <w:rsid w:val="00BF5E1A"/>
    <w:rsid w:val="00BF6CC8"/>
    <w:rsid w:val="00BF74C7"/>
    <w:rsid w:val="00C015F1"/>
    <w:rsid w:val="00C01F33"/>
    <w:rsid w:val="00C02CC6"/>
    <w:rsid w:val="00C040F7"/>
    <w:rsid w:val="00C044AB"/>
    <w:rsid w:val="00C05706"/>
    <w:rsid w:val="00C07377"/>
    <w:rsid w:val="00C10478"/>
    <w:rsid w:val="00C12107"/>
    <w:rsid w:val="00C14D4B"/>
    <w:rsid w:val="00C154BB"/>
    <w:rsid w:val="00C266B4"/>
    <w:rsid w:val="00C268E6"/>
    <w:rsid w:val="00C279B5"/>
    <w:rsid w:val="00C27C45"/>
    <w:rsid w:val="00C33C8D"/>
    <w:rsid w:val="00C3719D"/>
    <w:rsid w:val="00C37CB2"/>
    <w:rsid w:val="00C408E1"/>
    <w:rsid w:val="00C45D52"/>
    <w:rsid w:val="00C473A5"/>
    <w:rsid w:val="00C54995"/>
    <w:rsid w:val="00C54D41"/>
    <w:rsid w:val="00C60783"/>
    <w:rsid w:val="00C64672"/>
    <w:rsid w:val="00C70697"/>
    <w:rsid w:val="00C72093"/>
    <w:rsid w:val="00C72EF4"/>
    <w:rsid w:val="00C744FE"/>
    <w:rsid w:val="00C75D2F"/>
    <w:rsid w:val="00C767BE"/>
    <w:rsid w:val="00C76E3C"/>
    <w:rsid w:val="00C81568"/>
    <w:rsid w:val="00C8157C"/>
    <w:rsid w:val="00C9027A"/>
    <w:rsid w:val="00C9068E"/>
    <w:rsid w:val="00C93814"/>
    <w:rsid w:val="00C93C4B"/>
    <w:rsid w:val="00C944AB"/>
    <w:rsid w:val="00C95B40"/>
    <w:rsid w:val="00CA1ED8"/>
    <w:rsid w:val="00CA2252"/>
    <w:rsid w:val="00CA5D4C"/>
    <w:rsid w:val="00CB1F63"/>
    <w:rsid w:val="00CB3E98"/>
    <w:rsid w:val="00CB7170"/>
    <w:rsid w:val="00CC040E"/>
    <w:rsid w:val="00CC111F"/>
    <w:rsid w:val="00CC2011"/>
    <w:rsid w:val="00CC2AA6"/>
    <w:rsid w:val="00CC3EA0"/>
    <w:rsid w:val="00CC4A6B"/>
    <w:rsid w:val="00CC5160"/>
    <w:rsid w:val="00CC7B45"/>
    <w:rsid w:val="00CD1188"/>
    <w:rsid w:val="00CD2ED1"/>
    <w:rsid w:val="00CD3287"/>
    <w:rsid w:val="00CD337B"/>
    <w:rsid w:val="00CE0424"/>
    <w:rsid w:val="00CE53C2"/>
    <w:rsid w:val="00CE7561"/>
    <w:rsid w:val="00CF1354"/>
    <w:rsid w:val="00CF2F80"/>
    <w:rsid w:val="00CF3B1F"/>
    <w:rsid w:val="00CF3BF6"/>
    <w:rsid w:val="00CF625B"/>
    <w:rsid w:val="00CF687E"/>
    <w:rsid w:val="00D00D83"/>
    <w:rsid w:val="00D0349B"/>
    <w:rsid w:val="00D10249"/>
    <w:rsid w:val="00D115C3"/>
    <w:rsid w:val="00D11897"/>
    <w:rsid w:val="00D13135"/>
    <w:rsid w:val="00D13E4E"/>
    <w:rsid w:val="00D239A7"/>
    <w:rsid w:val="00D23F47"/>
    <w:rsid w:val="00D32969"/>
    <w:rsid w:val="00D36E71"/>
    <w:rsid w:val="00D37D87"/>
    <w:rsid w:val="00D40B33"/>
    <w:rsid w:val="00D4297F"/>
    <w:rsid w:val="00D42B45"/>
    <w:rsid w:val="00D4318F"/>
    <w:rsid w:val="00D438BF"/>
    <w:rsid w:val="00D440F8"/>
    <w:rsid w:val="00D546FF"/>
    <w:rsid w:val="00D55AD5"/>
    <w:rsid w:val="00D576CA"/>
    <w:rsid w:val="00D57831"/>
    <w:rsid w:val="00D61AF5"/>
    <w:rsid w:val="00D62EC1"/>
    <w:rsid w:val="00D6320A"/>
    <w:rsid w:val="00D6436B"/>
    <w:rsid w:val="00D652B5"/>
    <w:rsid w:val="00D66155"/>
    <w:rsid w:val="00D6718A"/>
    <w:rsid w:val="00D708B0"/>
    <w:rsid w:val="00D75C49"/>
    <w:rsid w:val="00D762FE"/>
    <w:rsid w:val="00D76E65"/>
    <w:rsid w:val="00D77B1D"/>
    <w:rsid w:val="00D8021F"/>
    <w:rsid w:val="00D80383"/>
    <w:rsid w:val="00D823C6"/>
    <w:rsid w:val="00D8327F"/>
    <w:rsid w:val="00D86CA3"/>
    <w:rsid w:val="00D871CE"/>
    <w:rsid w:val="00D9196D"/>
    <w:rsid w:val="00D92982"/>
    <w:rsid w:val="00D92F56"/>
    <w:rsid w:val="00D9707C"/>
    <w:rsid w:val="00DA05EE"/>
    <w:rsid w:val="00DA305E"/>
    <w:rsid w:val="00DA5417"/>
    <w:rsid w:val="00DA56E8"/>
    <w:rsid w:val="00DB0A9F"/>
    <w:rsid w:val="00DB1DE9"/>
    <w:rsid w:val="00DB377D"/>
    <w:rsid w:val="00DC1264"/>
    <w:rsid w:val="00DC2D36"/>
    <w:rsid w:val="00DC53EF"/>
    <w:rsid w:val="00DE39EF"/>
    <w:rsid w:val="00DE5608"/>
    <w:rsid w:val="00DE58D0"/>
    <w:rsid w:val="00DE654F"/>
    <w:rsid w:val="00DE7CE8"/>
    <w:rsid w:val="00DF0B6E"/>
    <w:rsid w:val="00DF15E0"/>
    <w:rsid w:val="00DF37A0"/>
    <w:rsid w:val="00E110E7"/>
    <w:rsid w:val="00E11B20"/>
    <w:rsid w:val="00E17FA2"/>
    <w:rsid w:val="00E22330"/>
    <w:rsid w:val="00E25BD9"/>
    <w:rsid w:val="00E261A9"/>
    <w:rsid w:val="00E30B5A"/>
    <w:rsid w:val="00E3123D"/>
    <w:rsid w:val="00E31461"/>
    <w:rsid w:val="00E31B52"/>
    <w:rsid w:val="00E31D43"/>
    <w:rsid w:val="00E32608"/>
    <w:rsid w:val="00E34188"/>
    <w:rsid w:val="00E34B6E"/>
    <w:rsid w:val="00E35559"/>
    <w:rsid w:val="00E3723A"/>
    <w:rsid w:val="00E37860"/>
    <w:rsid w:val="00E446F1"/>
    <w:rsid w:val="00E46886"/>
    <w:rsid w:val="00E47AEF"/>
    <w:rsid w:val="00E52DC8"/>
    <w:rsid w:val="00E53B75"/>
    <w:rsid w:val="00E54185"/>
    <w:rsid w:val="00E54C20"/>
    <w:rsid w:val="00E54E3B"/>
    <w:rsid w:val="00E57565"/>
    <w:rsid w:val="00E57D64"/>
    <w:rsid w:val="00E62E43"/>
    <w:rsid w:val="00E63838"/>
    <w:rsid w:val="00E64434"/>
    <w:rsid w:val="00E65A3A"/>
    <w:rsid w:val="00E672BC"/>
    <w:rsid w:val="00E67C51"/>
    <w:rsid w:val="00E72E83"/>
    <w:rsid w:val="00E72EFC"/>
    <w:rsid w:val="00E73C7F"/>
    <w:rsid w:val="00E740D3"/>
    <w:rsid w:val="00E756D3"/>
    <w:rsid w:val="00E758EC"/>
    <w:rsid w:val="00E8234C"/>
    <w:rsid w:val="00E83AA9"/>
    <w:rsid w:val="00E85928"/>
    <w:rsid w:val="00E85A0A"/>
    <w:rsid w:val="00E87822"/>
    <w:rsid w:val="00E90395"/>
    <w:rsid w:val="00E90E49"/>
    <w:rsid w:val="00E917F9"/>
    <w:rsid w:val="00E9291C"/>
    <w:rsid w:val="00E93FFE"/>
    <w:rsid w:val="00E94F8A"/>
    <w:rsid w:val="00EA1690"/>
    <w:rsid w:val="00EA7A41"/>
    <w:rsid w:val="00EB077B"/>
    <w:rsid w:val="00EB4EA2"/>
    <w:rsid w:val="00EC24D5"/>
    <w:rsid w:val="00EC27C6"/>
    <w:rsid w:val="00EC4207"/>
    <w:rsid w:val="00EC5653"/>
    <w:rsid w:val="00EC71CE"/>
    <w:rsid w:val="00ED1006"/>
    <w:rsid w:val="00EE162F"/>
    <w:rsid w:val="00EE1A7A"/>
    <w:rsid w:val="00EE4DDF"/>
    <w:rsid w:val="00EF18FE"/>
    <w:rsid w:val="00EF197F"/>
    <w:rsid w:val="00EF2777"/>
    <w:rsid w:val="00EF2D89"/>
    <w:rsid w:val="00EF4111"/>
    <w:rsid w:val="00EF5787"/>
    <w:rsid w:val="00EF5E18"/>
    <w:rsid w:val="00EF60D0"/>
    <w:rsid w:val="00F0528D"/>
    <w:rsid w:val="00F06597"/>
    <w:rsid w:val="00F06C67"/>
    <w:rsid w:val="00F06DFD"/>
    <w:rsid w:val="00F071D1"/>
    <w:rsid w:val="00F07533"/>
    <w:rsid w:val="00F10629"/>
    <w:rsid w:val="00F15FA5"/>
    <w:rsid w:val="00F1711C"/>
    <w:rsid w:val="00F209B7"/>
    <w:rsid w:val="00F20F5C"/>
    <w:rsid w:val="00F2376F"/>
    <w:rsid w:val="00F243D8"/>
    <w:rsid w:val="00F30540"/>
    <w:rsid w:val="00F30828"/>
    <w:rsid w:val="00F313D6"/>
    <w:rsid w:val="00F372EA"/>
    <w:rsid w:val="00F40CE5"/>
    <w:rsid w:val="00F40F0C"/>
    <w:rsid w:val="00F4766C"/>
    <w:rsid w:val="00F5060E"/>
    <w:rsid w:val="00F507D1"/>
    <w:rsid w:val="00F508A2"/>
    <w:rsid w:val="00F519CE"/>
    <w:rsid w:val="00F51ADA"/>
    <w:rsid w:val="00F53F51"/>
    <w:rsid w:val="00F5725B"/>
    <w:rsid w:val="00F60203"/>
    <w:rsid w:val="00F607C5"/>
    <w:rsid w:val="00F60DEA"/>
    <w:rsid w:val="00F6302A"/>
    <w:rsid w:val="00F6333F"/>
    <w:rsid w:val="00F63950"/>
    <w:rsid w:val="00F64C2B"/>
    <w:rsid w:val="00F651BE"/>
    <w:rsid w:val="00F672BF"/>
    <w:rsid w:val="00F67F53"/>
    <w:rsid w:val="00F703BE"/>
    <w:rsid w:val="00F70BCA"/>
    <w:rsid w:val="00F71147"/>
    <w:rsid w:val="00F71F69"/>
    <w:rsid w:val="00F72B72"/>
    <w:rsid w:val="00F74BB9"/>
    <w:rsid w:val="00F75582"/>
    <w:rsid w:val="00F76EFA"/>
    <w:rsid w:val="00F804BE"/>
    <w:rsid w:val="00F817CE"/>
    <w:rsid w:val="00F81D1D"/>
    <w:rsid w:val="00F82E6A"/>
    <w:rsid w:val="00F8456C"/>
    <w:rsid w:val="00F859D8"/>
    <w:rsid w:val="00F868F5"/>
    <w:rsid w:val="00F8762D"/>
    <w:rsid w:val="00F904DC"/>
    <w:rsid w:val="00F9056A"/>
    <w:rsid w:val="00F90F8D"/>
    <w:rsid w:val="00F92782"/>
    <w:rsid w:val="00F93AA9"/>
    <w:rsid w:val="00F94F65"/>
    <w:rsid w:val="00F9691E"/>
    <w:rsid w:val="00F96985"/>
    <w:rsid w:val="00F97116"/>
    <w:rsid w:val="00F97838"/>
    <w:rsid w:val="00FA2BB3"/>
    <w:rsid w:val="00FA699A"/>
    <w:rsid w:val="00FB4C80"/>
    <w:rsid w:val="00FB50E4"/>
    <w:rsid w:val="00FB5ADD"/>
    <w:rsid w:val="00FB6A6A"/>
    <w:rsid w:val="00FB6DCC"/>
    <w:rsid w:val="00FC7429"/>
    <w:rsid w:val="00FD07F6"/>
    <w:rsid w:val="00FD1EC8"/>
    <w:rsid w:val="00FD47ED"/>
    <w:rsid w:val="00FD74DB"/>
    <w:rsid w:val="00FD7660"/>
    <w:rsid w:val="00FE0655"/>
    <w:rsid w:val="00FE2365"/>
    <w:rsid w:val="00FE37D7"/>
    <w:rsid w:val="00FE4C7B"/>
    <w:rsid w:val="00FE63BF"/>
    <w:rsid w:val="00FE7336"/>
    <w:rsid w:val="00FE787C"/>
    <w:rsid w:val="00FF0E80"/>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35169C"/>
  <w15:chartTrackingRefBased/>
  <w15:docId w15:val="{B88C0706-F49F-4150-BE31-FF48AD5D2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uiPriority w:val="3"/>
    <w:qForma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EmailDiscussionChar">
    <w:name w:val="EmailDiscussion Char"/>
    <w:link w:val="EmailDiscussion"/>
    <w:rsid w:val="009C4D67"/>
    <w:rPr>
      <w:rFonts w:ascii="Arial" w:eastAsia="MS Mincho" w:hAnsi="Arial"/>
      <w:b/>
      <w:szCs w:val="24"/>
    </w:rPr>
  </w:style>
  <w:style w:type="paragraph" w:customStyle="1" w:styleId="EmailDiscussion2">
    <w:name w:val="EmailDiscussion2"/>
    <w:basedOn w:val="Doc-text2"/>
    <w:uiPriority w:val="99"/>
    <w:qFormat/>
    <w:rsid w:val="009C4D67"/>
    <w:pPr>
      <w:overflowPunct/>
      <w:autoSpaceDE/>
      <w:autoSpaceDN/>
      <w:adjustRightInd/>
      <w:textAlignment w:val="auto"/>
    </w:pPr>
    <w:rPr>
      <w:color w:val="000000"/>
      <w:lang w:val="en-GB" w:eastAsia="en-GB"/>
    </w:rPr>
  </w:style>
  <w:style w:type="character" w:customStyle="1" w:styleId="B1Char">
    <w:name w:val="B1 Char"/>
    <w:qFormat/>
    <w:rsid w:val="00E72E83"/>
    <w:rPr>
      <w:lang w:eastAsia="en-US"/>
    </w:rPr>
  </w:style>
  <w:style w:type="paragraph" w:customStyle="1" w:styleId="IvDbodytext">
    <w:name w:val="IvD bodytext"/>
    <w:basedOn w:val="BodyText"/>
    <w:link w:val="IvDbodytextChar"/>
    <w:qFormat/>
    <w:rsid w:val="00AB069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spacing w:val="2"/>
      <w:lang w:val="en-US" w:eastAsia="en-US"/>
    </w:rPr>
  </w:style>
  <w:style w:type="character" w:customStyle="1" w:styleId="IvDbodytextChar">
    <w:name w:val="IvD bodytext Char"/>
    <w:basedOn w:val="DefaultParagraphFont"/>
    <w:link w:val="IvDbodytext"/>
    <w:rsid w:val="00AB0694"/>
    <w:rPr>
      <w:rFonts w:ascii="Arial" w:eastAsia="Times New Roman" w:hAnsi="Arial"/>
      <w:spacing w:val="2"/>
      <w:lang w:val="en-US" w:eastAsia="en-US"/>
    </w:rPr>
  </w:style>
  <w:style w:type="character" w:customStyle="1" w:styleId="Doc-titleChar">
    <w:name w:val="Doc-title Char"/>
    <w:link w:val="Doc-title"/>
    <w:qFormat/>
    <w:locked/>
    <w:rsid w:val="00A95709"/>
    <w:rPr>
      <w:rFonts w:ascii="Arial" w:eastAsia="MS Mincho" w:hAnsi="Arial" w:cs="Arial"/>
      <w:szCs w:val="24"/>
    </w:rPr>
  </w:style>
  <w:style w:type="paragraph" w:customStyle="1" w:styleId="Doc-title">
    <w:name w:val="Doc-title"/>
    <w:basedOn w:val="Normal"/>
    <w:next w:val="Doc-text2"/>
    <w:link w:val="Doc-titleChar"/>
    <w:qFormat/>
    <w:rsid w:val="00A95709"/>
    <w:pPr>
      <w:overflowPunct/>
      <w:autoSpaceDE/>
      <w:autoSpaceDN/>
      <w:adjustRightInd/>
      <w:spacing w:before="60" w:after="0"/>
      <w:ind w:left="1259" w:hanging="1259"/>
      <w:textAlignment w:val="auto"/>
    </w:pPr>
    <w:rPr>
      <w:rFonts w:ascii="Arial" w:eastAsia="MS Mincho" w:hAnsi="Arial" w:cs="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6570418">
      <w:bodyDiv w:val="1"/>
      <w:marLeft w:val="0"/>
      <w:marRight w:val="0"/>
      <w:marTop w:val="0"/>
      <w:marBottom w:val="0"/>
      <w:divBdr>
        <w:top w:val="none" w:sz="0" w:space="0" w:color="auto"/>
        <w:left w:val="none" w:sz="0" w:space="0" w:color="auto"/>
        <w:bottom w:val="none" w:sz="0" w:space="0" w:color="auto"/>
        <w:right w:val="none" w:sz="0" w:space="0" w:color="auto"/>
      </w:divBdr>
    </w:div>
    <w:div w:id="463351749">
      <w:bodyDiv w:val="1"/>
      <w:marLeft w:val="0"/>
      <w:marRight w:val="0"/>
      <w:marTop w:val="0"/>
      <w:marBottom w:val="0"/>
      <w:divBdr>
        <w:top w:val="none" w:sz="0" w:space="0" w:color="auto"/>
        <w:left w:val="none" w:sz="0" w:space="0" w:color="auto"/>
        <w:bottom w:val="none" w:sz="0" w:space="0" w:color="auto"/>
        <w:right w:val="none" w:sz="0" w:space="0" w:color="auto"/>
      </w:divBdr>
    </w:div>
    <w:div w:id="576133912">
      <w:bodyDiv w:val="1"/>
      <w:marLeft w:val="0"/>
      <w:marRight w:val="0"/>
      <w:marTop w:val="0"/>
      <w:marBottom w:val="0"/>
      <w:divBdr>
        <w:top w:val="none" w:sz="0" w:space="0" w:color="auto"/>
        <w:left w:val="none" w:sz="0" w:space="0" w:color="auto"/>
        <w:bottom w:val="none" w:sz="0" w:space="0" w:color="auto"/>
        <w:right w:val="none" w:sz="0" w:space="0" w:color="auto"/>
      </w:divBdr>
    </w:div>
    <w:div w:id="773020805">
      <w:bodyDiv w:val="1"/>
      <w:marLeft w:val="0"/>
      <w:marRight w:val="0"/>
      <w:marTop w:val="0"/>
      <w:marBottom w:val="0"/>
      <w:divBdr>
        <w:top w:val="none" w:sz="0" w:space="0" w:color="auto"/>
        <w:left w:val="none" w:sz="0" w:space="0" w:color="auto"/>
        <w:bottom w:val="none" w:sz="0" w:space="0" w:color="auto"/>
        <w:right w:val="none" w:sz="0" w:space="0" w:color="auto"/>
      </w:divBdr>
    </w:div>
    <w:div w:id="806318158">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960454609">
      <w:bodyDiv w:val="1"/>
      <w:marLeft w:val="0"/>
      <w:marRight w:val="0"/>
      <w:marTop w:val="0"/>
      <w:marBottom w:val="0"/>
      <w:divBdr>
        <w:top w:val="none" w:sz="0" w:space="0" w:color="auto"/>
        <w:left w:val="none" w:sz="0" w:space="0" w:color="auto"/>
        <w:bottom w:val="none" w:sz="0" w:space="0" w:color="auto"/>
        <w:right w:val="none" w:sz="0" w:space="0" w:color="auto"/>
      </w:divBdr>
    </w:div>
    <w:div w:id="1102263513">
      <w:bodyDiv w:val="1"/>
      <w:marLeft w:val="0"/>
      <w:marRight w:val="0"/>
      <w:marTop w:val="0"/>
      <w:marBottom w:val="0"/>
      <w:divBdr>
        <w:top w:val="none" w:sz="0" w:space="0" w:color="auto"/>
        <w:left w:val="none" w:sz="0" w:space="0" w:color="auto"/>
        <w:bottom w:val="none" w:sz="0" w:space="0" w:color="auto"/>
        <w:right w:val="none" w:sz="0" w:space="0" w:color="auto"/>
      </w:divBdr>
    </w:div>
    <w:div w:id="1486512632">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2063937395">
      <w:bodyDiv w:val="1"/>
      <w:marLeft w:val="0"/>
      <w:marRight w:val="0"/>
      <w:marTop w:val="0"/>
      <w:marBottom w:val="0"/>
      <w:divBdr>
        <w:top w:val="none" w:sz="0" w:space="0" w:color="auto"/>
        <w:left w:val="none" w:sz="0" w:space="0" w:color="auto"/>
        <w:bottom w:val="none" w:sz="0" w:space="0" w:color="auto"/>
        <w:right w:val="none" w:sz="0" w:space="0" w:color="auto"/>
      </w:divBdr>
    </w:div>
    <w:div w:id="2069257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mtk16923\Documents\3GPP%20Meetings\202104%20-%20RAN2_113bis-e,%20Online\Extracts\R2-2104414%20-%20%5b610%5d%5bRelay%5dAS_Criteria_reselection_summaryV2.docx"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813E45-A7DC-43A2-95ED-FBE67C223A8D}">
  <ds:schemaRefs>
    <ds:schemaRef ds:uri="http://schemas.openxmlformats.org/officeDocument/2006/bibliography"/>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F43FD653-C168-490E-A495-FAB775FF36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2</TotalTime>
  <Pages>5</Pages>
  <Words>2288</Words>
  <Characters>12131</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14391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3</cp:revision>
  <cp:lastPrinted>2008-01-31T07:09:00Z</cp:lastPrinted>
  <dcterms:created xsi:type="dcterms:W3CDTF">2021-05-10T13:39:00Z</dcterms:created>
  <dcterms:modified xsi:type="dcterms:W3CDTF">2021-05-10T13:53:00Z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